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964CE0" w14:textId="1A77B7F5" w:rsidR="00250FDD" w:rsidRPr="00250FDD" w:rsidRDefault="001E256D" w:rsidP="00250FDD">
      <w:pPr>
        <w:spacing w:after="0" w:line="240" w:lineRule="auto"/>
        <w:jc w:val="center"/>
        <w:rPr>
          <w:rFonts w:ascii="Arial Black" w:hAnsi="Arial Black"/>
          <w:b/>
          <w:caps/>
          <w:sz w:val="40"/>
          <w:szCs w:val="40"/>
        </w:rPr>
      </w:pPr>
      <w:r>
        <w:rPr>
          <w:rFonts w:ascii="Arial Black" w:hAnsi="Arial Black"/>
          <w:b/>
          <w:caps/>
          <w:sz w:val="40"/>
          <w:szCs w:val="40"/>
        </w:rPr>
        <w:t xml:space="preserve">Framework Agreement for Supply of </w:t>
      </w:r>
      <w:r w:rsidR="00250FDD" w:rsidRPr="00250FDD">
        <w:rPr>
          <w:rFonts w:ascii="Arial Black" w:hAnsi="Arial Black"/>
          <w:b/>
          <w:caps/>
          <w:sz w:val="40"/>
          <w:szCs w:val="40"/>
        </w:rPr>
        <w:t>Security element</w:t>
      </w:r>
      <w:r w:rsidR="004814AC">
        <w:rPr>
          <w:rFonts w:ascii="Arial Black" w:hAnsi="Arial Black"/>
          <w:b/>
          <w:caps/>
          <w:sz w:val="40"/>
          <w:szCs w:val="40"/>
        </w:rPr>
        <w:t>S</w:t>
      </w:r>
      <w:r w:rsidR="00250FDD" w:rsidRPr="00250FDD">
        <w:rPr>
          <w:rFonts w:ascii="Arial Black" w:hAnsi="Arial Black"/>
          <w:b/>
          <w:caps/>
          <w:sz w:val="40"/>
          <w:szCs w:val="40"/>
        </w:rPr>
        <w:t xml:space="preserve"> for </w:t>
      </w:r>
    </w:p>
    <w:p w14:paraId="5E100FFB" w14:textId="77777777" w:rsidR="00DA00D4" w:rsidRDefault="00250FDD" w:rsidP="00250FDD">
      <w:pPr>
        <w:spacing w:after="0" w:line="240" w:lineRule="auto"/>
        <w:jc w:val="center"/>
        <w:rPr>
          <w:rFonts w:ascii="Arial Black" w:hAnsi="Arial Black"/>
          <w:b/>
          <w:caps/>
          <w:sz w:val="40"/>
          <w:szCs w:val="40"/>
        </w:rPr>
      </w:pPr>
      <w:r w:rsidRPr="00250FDD">
        <w:rPr>
          <w:rFonts w:ascii="Arial Black" w:hAnsi="Arial Black"/>
          <w:b/>
          <w:caps/>
          <w:sz w:val="40"/>
          <w:szCs w:val="40"/>
        </w:rPr>
        <w:t xml:space="preserve">Czech </w:t>
      </w:r>
      <w:r w:rsidR="00FD2C4C" w:rsidRPr="00AD51EC">
        <w:rPr>
          <w:rFonts w:ascii="Arial Black" w:hAnsi="Arial Black"/>
          <w:b/>
          <w:caps/>
          <w:sz w:val="40"/>
          <w:szCs w:val="40"/>
        </w:rPr>
        <w:t>Electronic ID Cards</w:t>
      </w:r>
    </w:p>
    <w:p w14:paraId="2941EB86" w14:textId="77777777" w:rsidR="001E256D" w:rsidRPr="00210F98" w:rsidRDefault="001E256D" w:rsidP="00AD5023">
      <w:pPr>
        <w:tabs>
          <w:tab w:val="left" w:pos="2295"/>
          <w:tab w:val="center" w:pos="4536"/>
        </w:tabs>
        <w:spacing w:after="0"/>
        <w:jc w:val="center"/>
        <w:rPr>
          <w:rFonts w:ascii="Arial" w:eastAsia="Times New Roman" w:hAnsi="Arial" w:cs="Arial"/>
          <w:b/>
          <w:noProof w:val="0"/>
        </w:rPr>
      </w:pPr>
      <w:r>
        <w:rPr>
          <w:rFonts w:ascii="Arial" w:hAnsi="Arial"/>
        </w:rPr>
        <w:t xml:space="preserve">Registered by the Client under Ref. No. </w:t>
      </w:r>
      <w:r>
        <w:rPr>
          <w:rFonts w:ascii="Arial" w:hAnsi="Arial"/>
          <w:b/>
          <w:highlight w:val="green"/>
        </w:rPr>
        <w:t>[•]</w:t>
      </w:r>
      <w:r>
        <w:rPr>
          <w:rFonts w:ascii="Arial" w:hAnsi="Arial"/>
        </w:rPr>
        <w:t>/</w:t>
      </w:r>
      <w:r w:rsidR="00DA00D4">
        <w:rPr>
          <w:rFonts w:ascii="Arial" w:hAnsi="Arial"/>
        </w:rPr>
        <w:t>OS/</w:t>
      </w:r>
      <w:r>
        <w:rPr>
          <w:rFonts w:ascii="Arial" w:hAnsi="Arial"/>
        </w:rPr>
        <w:t>20</w:t>
      </w:r>
      <w:r w:rsidR="00EA1438">
        <w:rPr>
          <w:rFonts w:ascii="Arial" w:hAnsi="Arial"/>
        </w:rPr>
        <w:t>20</w:t>
      </w:r>
    </w:p>
    <w:p w14:paraId="60F53743" w14:textId="77777777" w:rsidR="001E256D" w:rsidRPr="0002519F" w:rsidRDefault="001E256D" w:rsidP="00E963A9">
      <w:pPr>
        <w:spacing w:after="0"/>
        <w:jc w:val="center"/>
        <w:rPr>
          <w:rFonts w:ascii="Arial" w:eastAsia="Times New Roman" w:hAnsi="Arial" w:cs="Arial"/>
          <w:bCs/>
          <w:noProof w:val="0"/>
        </w:rPr>
      </w:pPr>
      <w:r>
        <w:rPr>
          <w:rFonts w:ascii="Arial" w:hAnsi="Arial"/>
          <w:bCs/>
        </w:rPr>
        <w:t>(hereinafter referred to as “Framework Agreement”)</w:t>
      </w:r>
    </w:p>
    <w:p w14:paraId="3A55FF66" w14:textId="77777777" w:rsidR="001E256D" w:rsidRPr="0002519F" w:rsidRDefault="001E256D" w:rsidP="00E963A9">
      <w:pPr>
        <w:spacing w:after="0"/>
        <w:rPr>
          <w:rFonts w:ascii="Arial" w:eastAsia="Times New Roman" w:hAnsi="Arial" w:cs="Arial"/>
          <w:b/>
          <w:bCs/>
          <w:noProof w:val="0"/>
          <w:sz w:val="24"/>
          <w:szCs w:val="24"/>
          <w:lang w:eastAsia="cs-CZ"/>
        </w:rPr>
      </w:pPr>
    </w:p>
    <w:p w14:paraId="1033C1C7" w14:textId="77777777" w:rsidR="001E256D" w:rsidRPr="00A22E45" w:rsidRDefault="001E256D" w:rsidP="00E963A9">
      <w:pPr>
        <w:spacing w:after="0"/>
        <w:jc w:val="center"/>
        <w:rPr>
          <w:rFonts w:ascii="Arial" w:eastAsia="Times New Roman" w:hAnsi="Arial" w:cs="Arial"/>
          <w:b/>
          <w:noProof w:val="0"/>
        </w:rPr>
      </w:pPr>
      <w:r>
        <w:rPr>
          <w:rFonts w:ascii="Arial" w:hAnsi="Arial"/>
          <w:b/>
        </w:rPr>
        <w:t>entered into pursuant to the Act No. 134/2016 Coll., on public procurement, as amended (hereinafter referred to as the “</w:t>
      </w:r>
      <w:r w:rsidR="00B1102C">
        <w:rPr>
          <w:rFonts w:ascii="Arial" w:hAnsi="Arial"/>
          <w:b/>
        </w:rPr>
        <w:t>PPA</w:t>
      </w:r>
      <w:r>
        <w:rPr>
          <w:rFonts w:ascii="Arial" w:hAnsi="Arial"/>
          <w:b/>
        </w:rPr>
        <w:t xml:space="preserve">”) </w:t>
      </w:r>
    </w:p>
    <w:p w14:paraId="2C9D9AFA" w14:textId="77777777" w:rsidR="001E256D" w:rsidRPr="00A22E45" w:rsidRDefault="001E256D" w:rsidP="00E963A9">
      <w:pPr>
        <w:spacing w:after="0"/>
        <w:jc w:val="center"/>
        <w:rPr>
          <w:rFonts w:ascii="Arial" w:eastAsia="Times New Roman" w:hAnsi="Arial" w:cs="Arial"/>
          <w:b/>
          <w:noProof w:val="0"/>
        </w:rPr>
      </w:pPr>
      <w:r>
        <w:rPr>
          <w:rFonts w:ascii="Arial" w:hAnsi="Arial"/>
          <w:b/>
        </w:rPr>
        <w:t xml:space="preserve">and </w:t>
      </w:r>
    </w:p>
    <w:p w14:paraId="354F3EB0" w14:textId="77777777" w:rsidR="001E256D" w:rsidRPr="00A22E45" w:rsidRDefault="008603C0" w:rsidP="00E963A9">
      <w:pPr>
        <w:spacing w:after="0"/>
        <w:jc w:val="center"/>
        <w:rPr>
          <w:rFonts w:ascii="Arial" w:eastAsia="Times New Roman" w:hAnsi="Arial" w:cs="Arial"/>
          <w:b/>
          <w:noProof w:val="0"/>
        </w:rPr>
      </w:pPr>
      <w:r>
        <w:rPr>
          <w:rFonts w:ascii="Arial" w:hAnsi="Arial"/>
          <w:b/>
        </w:rPr>
        <w:t>pursuant to Act No. 89/2012 Coll., Civil Code, as amended (hereinafter referred to as the “Civil Code”)</w:t>
      </w:r>
    </w:p>
    <w:p w14:paraId="3C24C5EC" w14:textId="77777777" w:rsidR="001E256D" w:rsidRDefault="001E256D" w:rsidP="00E963A9">
      <w:pPr>
        <w:spacing w:after="0"/>
        <w:jc w:val="center"/>
        <w:rPr>
          <w:rFonts w:ascii="Arial" w:eastAsia="Times New Roman" w:hAnsi="Arial" w:cs="Arial"/>
          <w:noProof w:val="0"/>
          <w:lang w:eastAsia="cs-CZ"/>
        </w:rPr>
      </w:pPr>
    </w:p>
    <w:p w14:paraId="69C9BC5C" w14:textId="77777777" w:rsidR="001E256D" w:rsidRPr="009A67F4" w:rsidRDefault="001E256D" w:rsidP="00E963A9">
      <w:pPr>
        <w:spacing w:after="0"/>
        <w:jc w:val="center"/>
        <w:rPr>
          <w:rFonts w:ascii="Arial" w:eastAsia="Times New Roman" w:hAnsi="Arial" w:cs="Arial"/>
          <w:noProof w:val="0"/>
        </w:rPr>
      </w:pPr>
      <w:r>
        <w:rPr>
          <w:rFonts w:ascii="Arial" w:hAnsi="Arial"/>
        </w:rPr>
        <w:t>by and between:</w:t>
      </w:r>
    </w:p>
    <w:p w14:paraId="7B4BF627" w14:textId="77777777" w:rsidR="001E256D" w:rsidRPr="009A67F4" w:rsidRDefault="001E256D" w:rsidP="00E963A9">
      <w:pPr>
        <w:keepNext/>
        <w:spacing w:after="0"/>
        <w:outlineLvl w:val="1"/>
        <w:rPr>
          <w:rFonts w:ascii="Arial" w:eastAsia="Times New Roman" w:hAnsi="Arial" w:cs="Arial"/>
          <w:b/>
          <w:bCs/>
          <w:noProof w:val="0"/>
          <w:lang w:eastAsia="cs-CZ"/>
        </w:rPr>
      </w:pPr>
    </w:p>
    <w:p w14:paraId="2C2F231E" w14:textId="77777777" w:rsidR="00525849" w:rsidRPr="0002519F" w:rsidRDefault="00525849" w:rsidP="00E963A9">
      <w:pPr>
        <w:autoSpaceDE w:val="0"/>
        <w:autoSpaceDN w:val="0"/>
        <w:adjustRightInd w:val="0"/>
        <w:spacing w:after="0"/>
        <w:rPr>
          <w:rFonts w:ascii="Arial" w:eastAsia="Times New Roman" w:hAnsi="Arial" w:cs="Arial"/>
          <w:b/>
          <w:bCs/>
          <w:noProof w:val="0"/>
        </w:rPr>
      </w:pPr>
      <w:r>
        <w:rPr>
          <w:rFonts w:ascii="Arial" w:hAnsi="Arial"/>
          <w:b/>
          <w:bCs/>
        </w:rPr>
        <w:t xml:space="preserve">STÁTNÍ TISKÁRNA CENIN, </w:t>
      </w:r>
      <w:r w:rsidR="009E7069">
        <w:rPr>
          <w:rFonts w:ascii="Arial" w:hAnsi="Arial"/>
          <w:b/>
          <w:bCs/>
        </w:rPr>
        <w:t>státní podnik</w:t>
      </w:r>
    </w:p>
    <w:p w14:paraId="2762ED92" w14:textId="77777777" w:rsidR="00525849" w:rsidRPr="00BD5185" w:rsidRDefault="00525849" w:rsidP="00E963A9">
      <w:pPr>
        <w:autoSpaceDE w:val="0"/>
        <w:autoSpaceDN w:val="0"/>
        <w:adjustRightInd w:val="0"/>
        <w:spacing w:after="0"/>
        <w:jc w:val="both"/>
        <w:rPr>
          <w:rFonts w:ascii="Arial" w:eastAsia="Times New Roman" w:hAnsi="Arial" w:cs="Arial"/>
          <w:bCs/>
        </w:rPr>
      </w:pPr>
      <w:r>
        <w:rPr>
          <w:rFonts w:ascii="Arial" w:hAnsi="Arial"/>
          <w:bCs/>
        </w:rPr>
        <w:t>with its registered office at Prague 1, Růžová 6, House No. 943, 110 00, Czech Republic</w:t>
      </w:r>
    </w:p>
    <w:p w14:paraId="1940D24F" w14:textId="77777777" w:rsidR="00525849" w:rsidRDefault="00525849" w:rsidP="00E963A9">
      <w:pPr>
        <w:autoSpaceDE w:val="0"/>
        <w:autoSpaceDN w:val="0"/>
        <w:adjustRightInd w:val="0"/>
        <w:spacing w:after="0"/>
        <w:rPr>
          <w:rFonts w:ascii="Arial" w:eastAsia="Times New Roman" w:hAnsi="Arial" w:cs="Arial"/>
          <w:noProof w:val="0"/>
        </w:rPr>
      </w:pPr>
      <w:r>
        <w:rPr>
          <w:rFonts w:ascii="Arial" w:hAnsi="Arial"/>
        </w:rPr>
        <w:t xml:space="preserve">entered in the Commercial Register maintained by the Municipal Court in Prague, Section ALX, Insert 296 </w:t>
      </w:r>
    </w:p>
    <w:p w14:paraId="66D0D320" w14:textId="77777777" w:rsidR="00525849" w:rsidRPr="00BD5185" w:rsidRDefault="00525849" w:rsidP="00E963A9">
      <w:pPr>
        <w:autoSpaceDE w:val="0"/>
        <w:autoSpaceDN w:val="0"/>
        <w:adjustRightInd w:val="0"/>
        <w:spacing w:after="0"/>
        <w:jc w:val="both"/>
        <w:rPr>
          <w:rFonts w:ascii="Arial" w:eastAsia="Times New Roman" w:hAnsi="Arial" w:cs="Arial"/>
        </w:rPr>
      </w:pPr>
      <w:r>
        <w:rPr>
          <w:rFonts w:ascii="Arial" w:hAnsi="Arial"/>
        </w:rPr>
        <w:t xml:space="preserve">Business ID: </w:t>
      </w:r>
      <w:r>
        <w:rPr>
          <w:rFonts w:ascii="Arial" w:hAnsi="Arial"/>
        </w:rPr>
        <w:tab/>
      </w:r>
      <w:r>
        <w:rPr>
          <w:rFonts w:ascii="Arial" w:hAnsi="Arial"/>
        </w:rPr>
        <w:tab/>
      </w:r>
      <w:r>
        <w:rPr>
          <w:rFonts w:ascii="Arial" w:hAnsi="Arial"/>
        </w:rPr>
        <w:tab/>
        <w:t>00001279</w:t>
      </w:r>
    </w:p>
    <w:p w14:paraId="744055D4" w14:textId="77777777" w:rsidR="00525849" w:rsidRPr="00BD5185" w:rsidRDefault="00525849" w:rsidP="00E963A9">
      <w:pPr>
        <w:autoSpaceDE w:val="0"/>
        <w:autoSpaceDN w:val="0"/>
        <w:adjustRightInd w:val="0"/>
        <w:spacing w:after="0"/>
        <w:jc w:val="both"/>
        <w:rPr>
          <w:rFonts w:ascii="Arial" w:eastAsia="Times New Roman" w:hAnsi="Arial" w:cs="Arial"/>
        </w:rPr>
      </w:pPr>
      <w:r>
        <w:rPr>
          <w:rFonts w:ascii="Arial" w:hAnsi="Arial"/>
        </w:rPr>
        <w:t>Tax registration No.:</w:t>
      </w:r>
      <w:r>
        <w:rPr>
          <w:rFonts w:ascii="Arial" w:hAnsi="Arial"/>
        </w:rPr>
        <w:tab/>
      </w:r>
      <w:r>
        <w:rPr>
          <w:rFonts w:ascii="Arial" w:hAnsi="Arial"/>
        </w:rPr>
        <w:tab/>
        <w:t>CZ00001279</w:t>
      </w:r>
    </w:p>
    <w:p w14:paraId="632992BC" w14:textId="547D62AE" w:rsidR="00525849" w:rsidRPr="00BD5185" w:rsidRDefault="00656A97" w:rsidP="00E963A9">
      <w:pPr>
        <w:spacing w:after="0"/>
        <w:jc w:val="both"/>
        <w:rPr>
          <w:rFonts w:ascii="Arial" w:hAnsi="Arial" w:cs="Arial"/>
        </w:rPr>
      </w:pPr>
      <w:r>
        <w:rPr>
          <w:rFonts w:ascii="Arial" w:hAnsi="Arial"/>
        </w:rPr>
        <w:t>R</w:t>
      </w:r>
      <w:r w:rsidR="00791D51">
        <w:rPr>
          <w:rFonts w:ascii="Arial" w:hAnsi="Arial"/>
        </w:rPr>
        <w:t>epresented by</w:t>
      </w:r>
      <w:r w:rsidR="00525849">
        <w:rPr>
          <w:rFonts w:ascii="Arial" w:hAnsi="Arial"/>
        </w:rPr>
        <w:t xml:space="preserve">: </w:t>
      </w:r>
      <w:r w:rsidR="00525849">
        <w:rPr>
          <w:rFonts w:ascii="Arial" w:hAnsi="Arial"/>
        </w:rPr>
        <w:tab/>
      </w:r>
      <w:r w:rsidR="00525849">
        <w:rPr>
          <w:rFonts w:ascii="Arial" w:hAnsi="Arial"/>
        </w:rPr>
        <w:tab/>
      </w:r>
      <w:r w:rsidR="00525849">
        <w:rPr>
          <w:rFonts w:ascii="Arial" w:hAnsi="Arial"/>
          <w:b/>
          <w:bCs/>
        </w:rPr>
        <w:t>Tomáš Hebelka, MSc</w:t>
      </w:r>
      <w:r w:rsidR="00525849">
        <w:rPr>
          <w:rFonts w:ascii="Arial" w:hAnsi="Arial"/>
        </w:rPr>
        <w:t>, Chief Executive Officer</w:t>
      </w:r>
    </w:p>
    <w:p w14:paraId="4CEF25B7" w14:textId="77777777" w:rsidR="00525849" w:rsidRPr="00BD5185" w:rsidRDefault="00525849" w:rsidP="00E963A9">
      <w:pPr>
        <w:autoSpaceDE w:val="0"/>
        <w:autoSpaceDN w:val="0"/>
        <w:adjustRightInd w:val="0"/>
        <w:spacing w:after="0"/>
        <w:jc w:val="both"/>
        <w:rPr>
          <w:rFonts w:ascii="Arial" w:hAnsi="Arial" w:cs="Arial"/>
        </w:rPr>
      </w:pPr>
      <w:r>
        <w:rPr>
          <w:rFonts w:ascii="Arial" w:hAnsi="Arial"/>
        </w:rPr>
        <w:t xml:space="preserve">Bank details: </w:t>
      </w:r>
      <w:r>
        <w:rPr>
          <w:rFonts w:ascii="Arial" w:hAnsi="Arial"/>
        </w:rPr>
        <w:tab/>
      </w:r>
      <w:r w:rsidR="006C42D1">
        <w:rPr>
          <w:rFonts w:ascii="Arial" w:hAnsi="Arial"/>
        </w:rPr>
        <w:tab/>
      </w:r>
      <w:r w:rsidR="006C42D1">
        <w:rPr>
          <w:rFonts w:ascii="Arial" w:hAnsi="Arial"/>
        </w:rPr>
        <w:tab/>
      </w:r>
      <w:r>
        <w:rPr>
          <w:rFonts w:ascii="Arial" w:hAnsi="Arial"/>
        </w:rPr>
        <w:t>UniCredit Bank Czech Republic and Slovakia, a.s.</w:t>
      </w:r>
    </w:p>
    <w:p w14:paraId="0D86BB25" w14:textId="77777777" w:rsidR="00525849" w:rsidRDefault="00525849" w:rsidP="00E963A9">
      <w:pPr>
        <w:suppressAutoHyphens/>
        <w:spacing w:after="0"/>
        <w:jc w:val="both"/>
        <w:rPr>
          <w:rFonts w:ascii="Arial" w:hAnsi="Arial"/>
          <w:color w:val="000000"/>
        </w:rPr>
      </w:pPr>
      <w:r>
        <w:rPr>
          <w:rFonts w:ascii="Arial" w:hAnsi="Arial"/>
          <w:color w:val="000000"/>
        </w:rPr>
        <w:t>Account number:</w:t>
      </w:r>
      <w:r>
        <w:rPr>
          <w:rFonts w:ascii="Arial" w:hAnsi="Arial"/>
          <w:color w:val="000000"/>
        </w:rPr>
        <w:tab/>
      </w:r>
      <w:r>
        <w:rPr>
          <w:rFonts w:ascii="Arial" w:hAnsi="Arial"/>
          <w:color w:val="000000"/>
        </w:rPr>
        <w:tab/>
        <w:t>200210010/2700</w:t>
      </w:r>
    </w:p>
    <w:p w14:paraId="04C62FDF" w14:textId="77777777" w:rsidR="008C3E75" w:rsidRPr="005A4CCD" w:rsidRDefault="008C3E75" w:rsidP="008C3E75">
      <w:pPr>
        <w:suppressAutoHyphens/>
        <w:overflowPunct w:val="0"/>
        <w:spacing w:after="0"/>
        <w:textAlignment w:val="baseline"/>
        <w:rPr>
          <w:rFonts w:ascii="Arial" w:hAnsi="Arial" w:cs="Arial"/>
          <w:lang w:val="en-US" w:eastAsia="ar-SA"/>
        </w:rPr>
      </w:pPr>
      <w:r w:rsidRPr="00787DBF">
        <w:rPr>
          <w:rFonts w:ascii="Arial" w:hAnsi="Arial" w:cs="Arial"/>
          <w:lang w:val="en-US"/>
        </w:rPr>
        <w:t xml:space="preserve">IBAN: </w:t>
      </w:r>
      <w:r>
        <w:rPr>
          <w:rFonts w:ascii="Arial" w:hAnsi="Arial" w:cs="Arial"/>
          <w:lang w:val="en-US"/>
        </w:rPr>
        <w:tab/>
      </w:r>
      <w:r>
        <w:rPr>
          <w:rFonts w:ascii="Arial" w:hAnsi="Arial" w:cs="Arial"/>
          <w:lang w:val="en-US"/>
        </w:rPr>
        <w:tab/>
      </w:r>
      <w:r>
        <w:rPr>
          <w:rFonts w:ascii="Arial" w:hAnsi="Arial" w:cs="Arial"/>
          <w:lang w:val="en-US"/>
        </w:rPr>
        <w:tab/>
      </w:r>
      <w:r w:rsidR="00791D51">
        <w:rPr>
          <w:rFonts w:ascii="Arial" w:hAnsi="Arial" w:cs="Arial"/>
          <w:lang w:val="en-US"/>
        </w:rPr>
        <w:tab/>
      </w:r>
      <w:r w:rsidRPr="00787DBF">
        <w:rPr>
          <w:rFonts w:ascii="Arial" w:hAnsi="Arial" w:cs="Arial"/>
          <w:lang w:val="en-US"/>
        </w:rPr>
        <w:t>CZ44 2700 0000 0002 0021 0010</w:t>
      </w:r>
    </w:p>
    <w:p w14:paraId="42271EAE" w14:textId="77777777" w:rsidR="008C3E75" w:rsidRPr="008C3E75" w:rsidRDefault="008C3E75" w:rsidP="008C3E75">
      <w:pPr>
        <w:suppressAutoHyphens/>
        <w:overflowPunct w:val="0"/>
        <w:spacing w:after="0"/>
        <w:textAlignment w:val="baseline"/>
        <w:rPr>
          <w:rFonts w:ascii="Arial" w:hAnsi="Arial" w:cs="Arial"/>
          <w:lang w:val="en-US" w:eastAsia="ar-SA"/>
        </w:rPr>
      </w:pPr>
      <w:r w:rsidRPr="00787DBF">
        <w:rPr>
          <w:rFonts w:ascii="Arial" w:hAnsi="Arial" w:cs="Arial"/>
          <w:lang w:val="en-US"/>
        </w:rPr>
        <w:t xml:space="preserve">BIC/SWIFT: </w:t>
      </w:r>
      <w:r>
        <w:rPr>
          <w:rFonts w:ascii="Arial" w:hAnsi="Arial" w:cs="Arial"/>
          <w:lang w:val="en-US"/>
        </w:rPr>
        <w:tab/>
      </w:r>
      <w:r>
        <w:rPr>
          <w:rFonts w:ascii="Arial" w:hAnsi="Arial" w:cs="Arial"/>
          <w:lang w:val="en-US"/>
        </w:rPr>
        <w:tab/>
      </w:r>
      <w:r w:rsidR="00791D51">
        <w:rPr>
          <w:rFonts w:ascii="Arial" w:hAnsi="Arial" w:cs="Arial"/>
          <w:lang w:val="en-US"/>
        </w:rPr>
        <w:tab/>
      </w:r>
      <w:r w:rsidRPr="00787DBF">
        <w:rPr>
          <w:rFonts w:ascii="Arial" w:hAnsi="Arial" w:cs="Arial"/>
          <w:lang w:val="en-US"/>
        </w:rPr>
        <w:t>BACX CZPP</w:t>
      </w:r>
      <w:r>
        <w:rPr>
          <w:rFonts w:ascii="Arial" w:hAnsi="Arial"/>
        </w:rPr>
        <w:tab/>
      </w:r>
    </w:p>
    <w:p w14:paraId="71D0DA8A" w14:textId="77777777" w:rsidR="00525849" w:rsidRPr="0002519F" w:rsidRDefault="00525849" w:rsidP="00E963A9">
      <w:pPr>
        <w:autoSpaceDE w:val="0"/>
        <w:autoSpaceDN w:val="0"/>
        <w:adjustRightInd w:val="0"/>
        <w:spacing w:after="0"/>
        <w:rPr>
          <w:rFonts w:ascii="Arial" w:eastAsia="Times New Roman" w:hAnsi="Arial" w:cs="Arial"/>
          <w:noProof w:val="0"/>
        </w:rPr>
      </w:pPr>
      <w:r>
        <w:rPr>
          <w:rFonts w:ascii="Arial" w:hAnsi="Arial"/>
        </w:rPr>
        <w:t xml:space="preserve">(hereinafter </w:t>
      </w:r>
      <w:r w:rsidR="006D4925">
        <w:rPr>
          <w:rFonts w:ascii="Arial" w:hAnsi="Arial"/>
        </w:rPr>
        <w:t xml:space="preserve">reffered to as </w:t>
      </w:r>
      <w:r>
        <w:rPr>
          <w:rFonts w:ascii="Arial" w:hAnsi="Arial"/>
        </w:rPr>
        <w:t>the “</w:t>
      </w:r>
      <w:r>
        <w:rPr>
          <w:rFonts w:ascii="Arial" w:hAnsi="Arial"/>
          <w:b/>
          <w:bCs/>
        </w:rPr>
        <w:t>Client</w:t>
      </w:r>
      <w:r>
        <w:rPr>
          <w:rFonts w:ascii="Arial" w:hAnsi="Arial"/>
        </w:rPr>
        <w:t>”)</w:t>
      </w:r>
    </w:p>
    <w:p w14:paraId="745CDE76" w14:textId="77777777" w:rsidR="001E256D" w:rsidRDefault="001E256D" w:rsidP="00E963A9">
      <w:pPr>
        <w:keepNext/>
        <w:spacing w:after="0"/>
        <w:jc w:val="center"/>
        <w:outlineLvl w:val="0"/>
        <w:rPr>
          <w:rFonts w:ascii="Arial" w:eastAsia="Times New Roman" w:hAnsi="Arial" w:cs="Arial"/>
          <w:b/>
          <w:bCs/>
          <w:noProof w:val="0"/>
          <w:sz w:val="24"/>
          <w:szCs w:val="24"/>
          <w:lang w:eastAsia="cs-CZ"/>
        </w:rPr>
      </w:pPr>
    </w:p>
    <w:p w14:paraId="29CF384C" w14:textId="77777777" w:rsidR="001E256D" w:rsidRPr="009A67F4" w:rsidRDefault="001E256D" w:rsidP="00E963A9">
      <w:pPr>
        <w:keepNext/>
        <w:spacing w:after="0"/>
        <w:outlineLvl w:val="0"/>
        <w:rPr>
          <w:rFonts w:ascii="Arial" w:eastAsia="Times New Roman" w:hAnsi="Arial" w:cs="Arial"/>
          <w:bCs/>
          <w:noProof w:val="0"/>
          <w:szCs w:val="24"/>
        </w:rPr>
      </w:pPr>
      <w:r>
        <w:rPr>
          <w:rFonts w:ascii="Arial" w:hAnsi="Arial"/>
          <w:bCs/>
          <w:szCs w:val="24"/>
        </w:rPr>
        <w:t>and</w:t>
      </w:r>
    </w:p>
    <w:p w14:paraId="0DAF96F3" w14:textId="77777777" w:rsidR="001E256D" w:rsidRDefault="001E256D" w:rsidP="00E963A9">
      <w:pPr>
        <w:keepNext/>
        <w:spacing w:after="0"/>
        <w:outlineLvl w:val="0"/>
        <w:rPr>
          <w:rFonts w:ascii="Arial" w:eastAsia="Times New Roman" w:hAnsi="Arial" w:cs="Arial"/>
          <w:bCs/>
          <w:noProof w:val="0"/>
          <w:lang w:eastAsia="cs-CZ"/>
        </w:rPr>
      </w:pPr>
    </w:p>
    <w:p w14:paraId="243EABDD" w14:textId="77777777" w:rsidR="000D1CD4" w:rsidRPr="000D1CD4" w:rsidRDefault="000D1CD4" w:rsidP="00E963A9">
      <w:pPr>
        <w:spacing w:after="0"/>
        <w:jc w:val="both"/>
        <w:rPr>
          <w:rFonts w:ascii="Arial" w:hAnsi="Arial" w:cs="Arial"/>
          <w:b/>
        </w:rPr>
      </w:pPr>
      <w:r>
        <w:rPr>
          <w:rFonts w:ascii="Arial" w:hAnsi="Arial"/>
          <w:b/>
          <w:highlight w:val="yellow"/>
        </w:rPr>
        <w:t>[the Contractor to add its</w:t>
      </w:r>
      <w:r w:rsidR="002330E5">
        <w:rPr>
          <w:rFonts w:ascii="Arial" w:hAnsi="Arial"/>
          <w:b/>
          <w:highlight w:val="yellow"/>
        </w:rPr>
        <w:t xml:space="preserve"> business name and further</w:t>
      </w:r>
      <w:r>
        <w:rPr>
          <w:rFonts w:ascii="Arial" w:hAnsi="Arial"/>
          <w:b/>
          <w:highlight w:val="yellow"/>
        </w:rPr>
        <w:t xml:space="preserve"> identification details]</w:t>
      </w:r>
    </w:p>
    <w:p w14:paraId="135410FC" w14:textId="77777777" w:rsidR="000D1CD4" w:rsidRPr="000D1CD4" w:rsidRDefault="006D4925" w:rsidP="00E963A9">
      <w:pPr>
        <w:spacing w:after="0"/>
        <w:jc w:val="both"/>
        <w:rPr>
          <w:rFonts w:ascii="Arial" w:hAnsi="Arial" w:cs="Arial"/>
          <w:b/>
        </w:rPr>
      </w:pPr>
      <w:r>
        <w:rPr>
          <w:rFonts w:ascii="Arial" w:hAnsi="Arial"/>
        </w:rPr>
        <w:t xml:space="preserve">with </w:t>
      </w:r>
      <w:r w:rsidR="000D1CD4">
        <w:rPr>
          <w:rFonts w:ascii="Arial" w:hAnsi="Arial"/>
        </w:rPr>
        <w:t xml:space="preserve">its registered office at </w:t>
      </w:r>
      <w:r w:rsidR="000D1CD4">
        <w:rPr>
          <w:rFonts w:ascii="Arial" w:hAnsi="Arial"/>
          <w:b/>
          <w:highlight w:val="yellow"/>
        </w:rPr>
        <w:t>[•]</w:t>
      </w:r>
    </w:p>
    <w:p w14:paraId="1B1C42E7" w14:textId="77777777" w:rsidR="00961C7A" w:rsidRPr="00BD5185" w:rsidRDefault="00961C7A" w:rsidP="00E963A9">
      <w:pPr>
        <w:pStyle w:val="Odstavecseseznamem"/>
        <w:spacing w:after="0"/>
        <w:ind w:left="0"/>
        <w:contextualSpacing w:val="0"/>
        <w:jc w:val="both"/>
        <w:rPr>
          <w:rFonts w:ascii="Arial" w:hAnsi="Arial" w:cs="Arial"/>
        </w:rPr>
      </w:pPr>
      <w:r>
        <w:rPr>
          <w:rFonts w:ascii="Arial" w:hAnsi="Arial"/>
        </w:rPr>
        <w:t xml:space="preserve">entered in the Commercial Register maintained by </w:t>
      </w:r>
      <w:r>
        <w:rPr>
          <w:rFonts w:ascii="Arial" w:hAnsi="Arial"/>
          <w:b/>
          <w:highlight w:val="yellow"/>
        </w:rPr>
        <w:t>[•]</w:t>
      </w:r>
      <w:r>
        <w:rPr>
          <w:rFonts w:ascii="Arial" w:hAnsi="Arial"/>
        </w:rPr>
        <w:t xml:space="preserve">, Section </w:t>
      </w:r>
      <w:r>
        <w:rPr>
          <w:rFonts w:ascii="Arial" w:hAnsi="Arial"/>
          <w:b/>
          <w:highlight w:val="yellow"/>
        </w:rPr>
        <w:t>[•]</w:t>
      </w:r>
      <w:r>
        <w:rPr>
          <w:rFonts w:ascii="Arial" w:hAnsi="Arial"/>
        </w:rPr>
        <w:t xml:space="preserve">, File </w:t>
      </w:r>
      <w:r>
        <w:rPr>
          <w:rFonts w:ascii="Arial" w:hAnsi="Arial"/>
          <w:b/>
          <w:highlight w:val="yellow"/>
        </w:rPr>
        <w:t>[•]</w:t>
      </w:r>
    </w:p>
    <w:p w14:paraId="263F69F7" w14:textId="77777777" w:rsidR="000D1CD4" w:rsidRPr="000D1CD4" w:rsidRDefault="000D1CD4" w:rsidP="00E963A9">
      <w:pPr>
        <w:spacing w:after="0"/>
        <w:jc w:val="both"/>
        <w:rPr>
          <w:rFonts w:ascii="Arial" w:hAnsi="Arial" w:cs="Arial"/>
          <w:b/>
        </w:rPr>
      </w:pPr>
      <w:r>
        <w:rPr>
          <w:rFonts w:ascii="Arial" w:hAnsi="Arial"/>
        </w:rPr>
        <w:t>Business ID:</w:t>
      </w:r>
      <w:r>
        <w:rPr>
          <w:rFonts w:ascii="Arial" w:hAnsi="Arial"/>
        </w:rPr>
        <w:tab/>
      </w:r>
      <w:r>
        <w:rPr>
          <w:rFonts w:ascii="Arial" w:hAnsi="Arial"/>
        </w:rPr>
        <w:tab/>
      </w:r>
      <w:r w:rsidR="00791D51">
        <w:rPr>
          <w:rFonts w:ascii="Arial" w:hAnsi="Arial"/>
        </w:rPr>
        <w:tab/>
      </w:r>
      <w:r>
        <w:rPr>
          <w:rFonts w:ascii="Arial" w:hAnsi="Arial"/>
          <w:b/>
          <w:highlight w:val="yellow"/>
        </w:rPr>
        <w:t>[•]</w:t>
      </w:r>
    </w:p>
    <w:p w14:paraId="69D0FE99" w14:textId="77777777" w:rsidR="000D1CD4" w:rsidRPr="000D1CD4" w:rsidRDefault="000D1CD4" w:rsidP="00E963A9">
      <w:pPr>
        <w:spacing w:after="0"/>
        <w:jc w:val="both"/>
        <w:rPr>
          <w:rFonts w:ascii="Arial" w:hAnsi="Arial" w:cs="Arial"/>
          <w:b/>
        </w:rPr>
      </w:pPr>
      <w:r>
        <w:rPr>
          <w:rFonts w:ascii="Arial" w:hAnsi="Arial"/>
        </w:rPr>
        <w:t>Tax registration No.:</w:t>
      </w:r>
      <w:r>
        <w:rPr>
          <w:rFonts w:ascii="Arial" w:hAnsi="Arial"/>
        </w:rPr>
        <w:tab/>
      </w:r>
      <w:r w:rsidR="00791D51">
        <w:rPr>
          <w:rFonts w:ascii="Arial" w:hAnsi="Arial"/>
        </w:rPr>
        <w:tab/>
      </w:r>
      <w:r>
        <w:rPr>
          <w:rFonts w:ascii="Arial" w:hAnsi="Arial"/>
          <w:b/>
          <w:highlight w:val="yellow"/>
        </w:rPr>
        <w:t>[•]</w:t>
      </w:r>
    </w:p>
    <w:p w14:paraId="11C41391" w14:textId="48B366C9" w:rsidR="006D4925" w:rsidRPr="006D4925" w:rsidRDefault="00656A97" w:rsidP="00E963A9">
      <w:pPr>
        <w:spacing w:after="0"/>
        <w:jc w:val="both"/>
        <w:rPr>
          <w:rFonts w:ascii="Arial" w:hAnsi="Arial" w:cs="Arial"/>
          <w:b/>
        </w:rPr>
      </w:pPr>
      <w:r>
        <w:rPr>
          <w:rFonts w:ascii="Arial" w:hAnsi="Arial"/>
        </w:rPr>
        <w:t>R</w:t>
      </w:r>
      <w:r w:rsidR="006D4925">
        <w:rPr>
          <w:rFonts w:ascii="Arial" w:hAnsi="Arial"/>
        </w:rPr>
        <w:t>epresented by:</w:t>
      </w:r>
      <w:r w:rsidR="006D4925">
        <w:rPr>
          <w:rFonts w:ascii="Arial" w:hAnsi="Arial"/>
        </w:rPr>
        <w:tab/>
      </w:r>
      <w:r w:rsidR="006D4925">
        <w:rPr>
          <w:rFonts w:ascii="Arial" w:hAnsi="Arial"/>
        </w:rPr>
        <w:tab/>
      </w:r>
      <w:r w:rsidR="006D4925">
        <w:rPr>
          <w:rFonts w:ascii="Arial" w:hAnsi="Arial"/>
          <w:b/>
          <w:highlight w:val="yellow"/>
        </w:rPr>
        <w:t>[•]</w:t>
      </w:r>
    </w:p>
    <w:p w14:paraId="2A2F6F4E" w14:textId="77777777" w:rsidR="000D1CD4" w:rsidRPr="000D1CD4" w:rsidRDefault="000D1CD4" w:rsidP="00E963A9">
      <w:pPr>
        <w:spacing w:after="0"/>
        <w:jc w:val="both"/>
        <w:rPr>
          <w:rFonts w:ascii="Arial" w:hAnsi="Arial" w:cs="Arial"/>
          <w:b/>
        </w:rPr>
      </w:pPr>
      <w:r>
        <w:rPr>
          <w:rFonts w:ascii="Arial" w:hAnsi="Arial"/>
        </w:rPr>
        <w:t>Bank details:</w:t>
      </w:r>
      <w:r w:rsidR="006C42D1">
        <w:rPr>
          <w:rFonts w:ascii="Arial" w:hAnsi="Arial"/>
        </w:rPr>
        <w:tab/>
      </w:r>
      <w:r>
        <w:rPr>
          <w:rFonts w:ascii="Arial" w:hAnsi="Arial"/>
        </w:rPr>
        <w:tab/>
      </w:r>
      <w:r w:rsidR="00791D51">
        <w:rPr>
          <w:rFonts w:ascii="Arial" w:hAnsi="Arial"/>
        </w:rPr>
        <w:tab/>
      </w:r>
      <w:r>
        <w:rPr>
          <w:rFonts w:ascii="Arial" w:hAnsi="Arial"/>
          <w:b/>
          <w:highlight w:val="yellow"/>
        </w:rPr>
        <w:t>[•]</w:t>
      </w:r>
    </w:p>
    <w:p w14:paraId="78CDBDB4" w14:textId="77777777" w:rsidR="000D1CD4" w:rsidRPr="000D1CD4" w:rsidRDefault="000D1CD4" w:rsidP="00E963A9">
      <w:pPr>
        <w:spacing w:after="0"/>
        <w:jc w:val="both"/>
        <w:rPr>
          <w:rFonts w:ascii="Arial" w:hAnsi="Arial" w:cs="Arial"/>
          <w:b/>
        </w:rPr>
      </w:pPr>
      <w:r>
        <w:rPr>
          <w:rFonts w:ascii="Arial" w:hAnsi="Arial"/>
        </w:rPr>
        <w:t>Account number:</w:t>
      </w:r>
      <w:r>
        <w:rPr>
          <w:rFonts w:ascii="Arial" w:hAnsi="Arial"/>
        </w:rPr>
        <w:tab/>
      </w:r>
      <w:r w:rsidR="00791D51">
        <w:rPr>
          <w:rFonts w:ascii="Arial" w:hAnsi="Arial"/>
        </w:rPr>
        <w:tab/>
      </w:r>
      <w:r>
        <w:rPr>
          <w:rFonts w:ascii="Arial" w:hAnsi="Arial"/>
          <w:b/>
          <w:highlight w:val="yellow"/>
        </w:rPr>
        <w:t>[•]</w:t>
      </w:r>
    </w:p>
    <w:p w14:paraId="07F38F57" w14:textId="77777777" w:rsidR="000D1CD4" w:rsidRPr="000D1CD4" w:rsidRDefault="000D1CD4" w:rsidP="00E963A9">
      <w:pPr>
        <w:spacing w:after="0"/>
        <w:jc w:val="both"/>
        <w:rPr>
          <w:rFonts w:ascii="Arial" w:hAnsi="Arial" w:cs="Arial"/>
          <w:b/>
        </w:rPr>
      </w:pPr>
      <w:r>
        <w:rPr>
          <w:rFonts w:ascii="Arial" w:hAnsi="Arial"/>
        </w:rPr>
        <w:t>IBAN:</w:t>
      </w:r>
      <w:r>
        <w:rPr>
          <w:rFonts w:ascii="Arial" w:hAnsi="Arial"/>
        </w:rPr>
        <w:tab/>
      </w:r>
      <w:r w:rsidR="006C42D1">
        <w:rPr>
          <w:rFonts w:ascii="Arial" w:hAnsi="Arial"/>
        </w:rPr>
        <w:tab/>
      </w:r>
      <w:r>
        <w:rPr>
          <w:rFonts w:ascii="Arial" w:hAnsi="Arial"/>
        </w:rPr>
        <w:tab/>
      </w:r>
      <w:r w:rsidR="00791D51">
        <w:rPr>
          <w:rFonts w:ascii="Arial" w:hAnsi="Arial"/>
        </w:rPr>
        <w:tab/>
      </w:r>
      <w:r>
        <w:rPr>
          <w:rFonts w:ascii="Arial" w:hAnsi="Arial"/>
          <w:b/>
          <w:highlight w:val="yellow"/>
        </w:rPr>
        <w:t>[•]</w:t>
      </w:r>
    </w:p>
    <w:p w14:paraId="25CEB447" w14:textId="77777777" w:rsidR="001E256D" w:rsidRPr="0002519F" w:rsidRDefault="006D4925" w:rsidP="00E963A9">
      <w:pPr>
        <w:spacing w:after="0"/>
        <w:jc w:val="both"/>
        <w:rPr>
          <w:rFonts w:ascii="Arial" w:eastAsia="Times New Roman" w:hAnsi="Arial" w:cs="Arial"/>
          <w:noProof w:val="0"/>
        </w:rPr>
      </w:pPr>
      <w:r>
        <w:rPr>
          <w:rFonts w:ascii="Arial" w:hAnsi="Arial"/>
        </w:rPr>
        <w:t>BIC/</w:t>
      </w:r>
      <w:r w:rsidR="000D1CD4">
        <w:rPr>
          <w:rFonts w:ascii="Arial" w:hAnsi="Arial"/>
        </w:rPr>
        <w:t>SWIFT:</w:t>
      </w:r>
      <w:r w:rsidR="006C42D1">
        <w:rPr>
          <w:rFonts w:ascii="Arial" w:hAnsi="Arial"/>
        </w:rPr>
        <w:tab/>
      </w:r>
      <w:r w:rsidR="000D1CD4">
        <w:rPr>
          <w:rFonts w:ascii="Arial" w:hAnsi="Arial"/>
        </w:rPr>
        <w:tab/>
      </w:r>
      <w:r w:rsidR="00791D51">
        <w:rPr>
          <w:rFonts w:ascii="Arial" w:hAnsi="Arial"/>
        </w:rPr>
        <w:tab/>
      </w:r>
      <w:r w:rsidR="000D1CD4">
        <w:rPr>
          <w:rFonts w:ascii="Arial" w:hAnsi="Arial"/>
          <w:b/>
          <w:highlight w:val="yellow"/>
        </w:rPr>
        <w:t>[•]</w:t>
      </w:r>
    </w:p>
    <w:p w14:paraId="05E6E010" w14:textId="77777777" w:rsidR="001E256D" w:rsidRPr="0002519F" w:rsidRDefault="001E256D" w:rsidP="00E963A9">
      <w:pPr>
        <w:spacing w:after="0"/>
        <w:rPr>
          <w:rFonts w:ascii="Arial" w:eastAsia="Times New Roman" w:hAnsi="Arial" w:cs="Arial"/>
          <w:noProof w:val="0"/>
        </w:rPr>
      </w:pPr>
      <w:r>
        <w:rPr>
          <w:rFonts w:ascii="Arial" w:hAnsi="Arial"/>
        </w:rPr>
        <w:t>(hereinafter referred to as the “</w:t>
      </w:r>
      <w:r>
        <w:rPr>
          <w:rFonts w:ascii="Arial" w:hAnsi="Arial"/>
          <w:b/>
          <w:bCs/>
        </w:rPr>
        <w:t>Contractor</w:t>
      </w:r>
      <w:r>
        <w:rPr>
          <w:rFonts w:ascii="Arial" w:hAnsi="Arial"/>
        </w:rPr>
        <w:t>”)</w:t>
      </w:r>
    </w:p>
    <w:p w14:paraId="052E783E" w14:textId="77777777" w:rsidR="001E256D" w:rsidRPr="0002519F" w:rsidRDefault="001E256D" w:rsidP="00E963A9">
      <w:pPr>
        <w:spacing w:before="24" w:after="0"/>
        <w:rPr>
          <w:rFonts w:ascii="Arial" w:eastAsia="Times New Roman" w:hAnsi="Arial" w:cs="Arial"/>
          <w:noProof w:val="0"/>
          <w:lang w:eastAsia="cs-CZ"/>
        </w:rPr>
      </w:pPr>
    </w:p>
    <w:p w14:paraId="62C79F5D" w14:textId="77777777" w:rsidR="001E256D" w:rsidRPr="00733841" w:rsidRDefault="0056422D" w:rsidP="00E963A9">
      <w:pPr>
        <w:spacing w:after="0"/>
        <w:rPr>
          <w:rFonts w:ascii="Times New Roman" w:eastAsia="Times New Roman" w:hAnsi="Times New Roman"/>
          <w:noProof w:val="0"/>
        </w:rPr>
      </w:pPr>
      <w:r>
        <w:rPr>
          <w:rFonts w:ascii="Arial" w:hAnsi="Arial"/>
          <w:bCs/>
        </w:rPr>
        <w:t>(the “Client” and the “Contractor” are hereinafter collectively referred to as the “Parties”)</w:t>
      </w:r>
    </w:p>
    <w:p w14:paraId="1F399F82" w14:textId="77777777" w:rsidR="001E256D" w:rsidRDefault="001E256D" w:rsidP="00E963A9">
      <w:pPr>
        <w:spacing w:after="0"/>
        <w:rPr>
          <w:rFonts w:ascii="Times New Roman" w:eastAsia="Times New Roman" w:hAnsi="Times New Roman"/>
          <w:noProof w:val="0"/>
          <w:sz w:val="20"/>
          <w:szCs w:val="20"/>
          <w:lang w:eastAsia="cs-CZ"/>
        </w:rPr>
      </w:pPr>
    </w:p>
    <w:p w14:paraId="00A90736" w14:textId="77777777" w:rsidR="008C3E75" w:rsidRDefault="008C3E75" w:rsidP="008C3E75">
      <w:pPr>
        <w:suppressAutoHyphens/>
        <w:overflowPunct w:val="0"/>
        <w:textAlignment w:val="baseline"/>
        <w:rPr>
          <w:rFonts w:ascii="Arial" w:hAnsi="Arial" w:cs="Arial"/>
          <w:b/>
          <w:color w:val="000000"/>
          <w:lang w:val="en-US"/>
        </w:rPr>
      </w:pPr>
    </w:p>
    <w:p w14:paraId="6F8652F2" w14:textId="77777777" w:rsidR="008C3E75" w:rsidRPr="005A4CCD" w:rsidRDefault="008C3E75" w:rsidP="008C3E75">
      <w:pPr>
        <w:suppressAutoHyphens/>
        <w:overflowPunct w:val="0"/>
        <w:spacing w:after="0"/>
        <w:textAlignment w:val="baseline"/>
        <w:rPr>
          <w:rFonts w:ascii="Arial" w:hAnsi="Arial" w:cs="Arial"/>
          <w:b/>
          <w:caps/>
          <w:color w:val="000000"/>
          <w:lang w:val="en-US" w:eastAsia="ar-SA"/>
        </w:rPr>
      </w:pPr>
      <w:r w:rsidRPr="00787DBF">
        <w:rPr>
          <w:rFonts w:ascii="Arial" w:hAnsi="Arial" w:cs="Arial"/>
          <w:b/>
          <w:color w:val="000000"/>
          <w:lang w:val="en-US"/>
        </w:rPr>
        <w:lastRenderedPageBreak/>
        <w:t>Representatives authorized to negotiate in contractual and economic matters</w:t>
      </w:r>
      <w:r w:rsidRPr="00787DBF">
        <w:rPr>
          <w:rFonts w:ascii="Arial" w:hAnsi="Arial" w:cs="Arial"/>
          <w:b/>
          <w:caps/>
          <w:color w:val="000000"/>
          <w:lang w:val="en-US"/>
        </w:rPr>
        <w:t>:</w:t>
      </w:r>
    </w:p>
    <w:p w14:paraId="0F28EDD4" w14:textId="77777777" w:rsidR="008C3E75" w:rsidRPr="005A4CCD" w:rsidRDefault="008C3E75" w:rsidP="008C3E75">
      <w:pPr>
        <w:suppressAutoHyphens/>
        <w:overflowPunct w:val="0"/>
        <w:spacing w:after="0"/>
        <w:textAlignment w:val="baseline"/>
        <w:rPr>
          <w:rFonts w:ascii="Arial" w:hAnsi="Arial" w:cs="Arial"/>
          <w:b/>
          <w:color w:val="000000"/>
          <w:lang w:val="en-US" w:eastAsia="ar-SA"/>
        </w:rPr>
      </w:pPr>
    </w:p>
    <w:p w14:paraId="303889DA" w14:textId="77777777" w:rsidR="008C3E75" w:rsidRPr="00156780" w:rsidRDefault="008C3E75" w:rsidP="008C3E75">
      <w:pPr>
        <w:spacing w:after="0"/>
        <w:ind w:left="2552" w:hanging="2552"/>
        <w:jc w:val="both"/>
        <w:rPr>
          <w:rFonts w:ascii="Arial" w:hAnsi="Arial" w:cs="Arial"/>
          <w:bCs/>
          <w:lang w:val="en-US"/>
        </w:rPr>
      </w:pPr>
      <w:r w:rsidRPr="00787DBF">
        <w:rPr>
          <w:rFonts w:ascii="Arial" w:hAnsi="Arial" w:cs="Arial"/>
          <w:color w:val="000000"/>
          <w:lang w:val="en-US"/>
        </w:rPr>
        <w:t xml:space="preserve">On behalf of the Client: </w:t>
      </w:r>
      <w:r>
        <w:rPr>
          <w:rFonts w:ascii="Arial" w:hAnsi="Arial" w:cs="Arial"/>
          <w:color w:val="000000"/>
          <w:lang w:val="en-US"/>
        </w:rPr>
        <w:tab/>
      </w:r>
      <w:r>
        <w:rPr>
          <w:rFonts w:ascii="Arial" w:hAnsi="Arial" w:cs="Arial"/>
          <w:color w:val="000000"/>
          <w:lang w:val="en-US"/>
        </w:rPr>
        <w:tab/>
      </w:r>
      <w:r>
        <w:rPr>
          <w:rFonts w:ascii="Arial" w:hAnsi="Arial" w:cs="Arial"/>
          <w:b/>
          <w:bCs/>
          <w:lang w:val="en-US"/>
        </w:rPr>
        <w:t>Tomáš Hebelka</w:t>
      </w:r>
      <w:r w:rsidRPr="004651B1">
        <w:rPr>
          <w:rFonts w:ascii="Arial" w:hAnsi="Arial" w:cs="Arial"/>
          <w:b/>
          <w:bCs/>
          <w:lang w:val="en-US"/>
        </w:rPr>
        <w:t>,</w:t>
      </w:r>
      <w:r>
        <w:rPr>
          <w:rFonts w:ascii="Arial" w:hAnsi="Arial" w:cs="Arial"/>
          <w:bCs/>
          <w:lang w:val="en-US"/>
        </w:rPr>
        <w:t xml:space="preserve"> </w:t>
      </w:r>
      <w:r>
        <w:rPr>
          <w:rFonts w:ascii="Arial" w:hAnsi="Arial" w:cs="Arial"/>
          <w:b/>
          <w:bCs/>
          <w:lang w:val="en-US"/>
        </w:rPr>
        <w:t>MSc,</w:t>
      </w:r>
      <w:r w:rsidRPr="00787DBF">
        <w:rPr>
          <w:rFonts w:ascii="Arial" w:hAnsi="Arial" w:cs="Arial"/>
          <w:bCs/>
          <w:lang w:val="en-US"/>
        </w:rPr>
        <w:t xml:space="preserve"> </w:t>
      </w:r>
      <w:r w:rsidRPr="00F44E07">
        <w:rPr>
          <w:rFonts w:ascii="Arial" w:hAnsi="Arial" w:cs="Arial"/>
          <w:bCs/>
          <w:lang w:val="en-US"/>
        </w:rPr>
        <w:t>Chief Executive Officer</w:t>
      </w:r>
    </w:p>
    <w:p w14:paraId="040D2DA4" w14:textId="77777777" w:rsidR="008C3E75" w:rsidRPr="00467355" w:rsidRDefault="008C3E75" w:rsidP="008C3E75">
      <w:pPr>
        <w:spacing w:after="0"/>
        <w:jc w:val="both"/>
        <w:rPr>
          <w:rFonts w:ascii="Arial" w:hAnsi="Arial" w:cs="Arial"/>
          <w:b/>
        </w:rPr>
      </w:pPr>
      <w:r>
        <w:rPr>
          <w:rFonts w:ascii="Arial" w:hAnsi="Arial"/>
        </w:rPr>
        <w:t>O</w:t>
      </w:r>
      <w:r w:rsidRPr="00467355">
        <w:rPr>
          <w:rFonts w:ascii="Arial" w:hAnsi="Arial"/>
        </w:rPr>
        <w:t xml:space="preserve">n behalf of the </w:t>
      </w:r>
      <w:r>
        <w:rPr>
          <w:rFonts w:ascii="Arial" w:hAnsi="Arial"/>
        </w:rPr>
        <w:t>Contractor</w:t>
      </w:r>
      <w:r w:rsidRPr="00467355">
        <w:rPr>
          <w:rFonts w:ascii="Arial" w:hAnsi="Arial"/>
        </w:rPr>
        <w:t>:</w:t>
      </w:r>
      <w:r w:rsidRPr="00467355">
        <w:tab/>
      </w:r>
      <w:r w:rsidRPr="00847B63">
        <w:rPr>
          <w:rFonts w:ascii="Arial" w:hAnsi="Arial"/>
          <w:highlight w:val="yellow"/>
        </w:rPr>
        <w:t>[</w:t>
      </w:r>
      <w:r w:rsidRPr="00847B63">
        <w:rPr>
          <w:rFonts w:ascii="Arial" w:hAnsi="Arial" w:cs="Arial"/>
          <w:highlight w:val="yellow"/>
          <w:rtl/>
          <w:cs/>
        </w:rPr>
        <w:t>•</w:t>
      </w:r>
      <w:r w:rsidRPr="00847B63">
        <w:rPr>
          <w:rFonts w:ascii="Arial" w:hAnsi="Arial"/>
          <w:highlight w:val="yellow"/>
        </w:rPr>
        <w:t>]</w:t>
      </w:r>
      <w:r>
        <w:rPr>
          <w:rFonts w:ascii="Arial" w:hAnsi="Arial"/>
        </w:rPr>
        <w:t>,</w:t>
      </w:r>
      <w:r w:rsidRPr="00847B63">
        <w:rPr>
          <w:rFonts w:ascii="Arial" w:hAnsi="Arial"/>
          <w:highlight w:val="yellow"/>
        </w:rPr>
        <w:t>[</w:t>
      </w:r>
      <w:r w:rsidRPr="00847B63">
        <w:rPr>
          <w:rFonts w:ascii="Arial" w:hAnsi="Arial" w:cs="Arial"/>
          <w:highlight w:val="yellow"/>
          <w:rtl/>
          <w:cs/>
        </w:rPr>
        <w:t>•</w:t>
      </w:r>
      <w:r w:rsidRPr="00847B63">
        <w:rPr>
          <w:rFonts w:ascii="Arial" w:hAnsi="Arial"/>
          <w:highlight w:val="yellow"/>
        </w:rPr>
        <w:t>]</w:t>
      </w:r>
    </w:p>
    <w:p w14:paraId="089C9DF6" w14:textId="77777777" w:rsidR="008C3E75" w:rsidRPr="005A4CCD" w:rsidRDefault="008C3E75" w:rsidP="008C3E75">
      <w:pPr>
        <w:suppressAutoHyphens/>
        <w:overflowPunct w:val="0"/>
        <w:spacing w:after="0"/>
        <w:textAlignment w:val="baseline"/>
        <w:rPr>
          <w:rFonts w:ascii="Arial" w:hAnsi="Arial" w:cs="Arial"/>
          <w:lang w:val="en-US" w:eastAsia="ar-SA"/>
        </w:rPr>
      </w:pPr>
    </w:p>
    <w:p w14:paraId="7B648E60" w14:textId="77777777" w:rsidR="008C3E75" w:rsidRPr="005A4CCD" w:rsidRDefault="008C3E75" w:rsidP="008C3E75">
      <w:pPr>
        <w:suppressAutoHyphens/>
        <w:overflowPunct w:val="0"/>
        <w:spacing w:after="0"/>
        <w:textAlignment w:val="baseline"/>
        <w:rPr>
          <w:rFonts w:ascii="Arial" w:hAnsi="Arial" w:cs="Arial"/>
          <w:b/>
          <w:color w:val="000000"/>
          <w:lang w:val="en-US" w:eastAsia="ar-SA"/>
        </w:rPr>
      </w:pPr>
      <w:r w:rsidRPr="00787DBF">
        <w:rPr>
          <w:rFonts w:ascii="Arial" w:hAnsi="Arial" w:cs="Arial"/>
          <w:b/>
          <w:color w:val="000000"/>
          <w:lang w:val="en-US"/>
        </w:rPr>
        <w:t>Representatives authorized to negotiate in factual and technical matters:</w:t>
      </w:r>
    </w:p>
    <w:p w14:paraId="5BB6F8ED" w14:textId="77777777" w:rsidR="008C3E75" w:rsidRPr="005A4CCD" w:rsidRDefault="008C3E75" w:rsidP="008C3E75">
      <w:pPr>
        <w:suppressAutoHyphens/>
        <w:overflowPunct w:val="0"/>
        <w:spacing w:after="0"/>
        <w:textAlignment w:val="baseline"/>
        <w:rPr>
          <w:rFonts w:ascii="Arial" w:hAnsi="Arial" w:cs="Arial"/>
          <w:color w:val="000000"/>
          <w:lang w:val="en-US" w:eastAsia="ar-SA"/>
        </w:rPr>
      </w:pPr>
    </w:p>
    <w:p w14:paraId="15788646" w14:textId="77777777" w:rsidR="008C3E75" w:rsidRPr="008C3E75" w:rsidRDefault="008C3E75" w:rsidP="008C3E75">
      <w:pPr>
        <w:suppressAutoHyphens/>
        <w:overflowPunct w:val="0"/>
        <w:spacing w:after="0"/>
        <w:textAlignment w:val="baseline"/>
        <w:rPr>
          <w:rFonts w:ascii="Arial" w:hAnsi="Arial" w:cs="Arial"/>
          <w:bCs/>
          <w:color w:val="000000"/>
          <w:lang w:val="en-US" w:eastAsia="ar-SA"/>
        </w:rPr>
      </w:pPr>
      <w:r w:rsidRPr="00787DBF">
        <w:rPr>
          <w:rFonts w:ascii="Arial" w:hAnsi="Arial" w:cs="Arial"/>
          <w:color w:val="000000"/>
          <w:lang w:val="en-US"/>
        </w:rPr>
        <w:t xml:space="preserve">On behalf of the Client:  </w:t>
      </w:r>
      <w:r>
        <w:rPr>
          <w:rFonts w:ascii="Arial" w:hAnsi="Arial" w:cs="Arial"/>
          <w:color w:val="000000"/>
          <w:lang w:val="en-US"/>
        </w:rPr>
        <w:tab/>
      </w:r>
      <w:r w:rsidR="006D4925">
        <w:rPr>
          <w:rFonts w:ascii="Arial" w:hAnsi="Arial" w:cs="Arial"/>
          <w:b/>
          <w:color w:val="000000"/>
          <w:lang w:val="en-US"/>
        </w:rPr>
        <w:t>Ing</w:t>
      </w:r>
      <w:r w:rsidR="00766736">
        <w:rPr>
          <w:rFonts w:ascii="Arial" w:hAnsi="Arial" w:cs="Arial"/>
          <w:b/>
          <w:color w:val="000000"/>
          <w:lang w:val="en-US"/>
        </w:rPr>
        <w:t>.</w:t>
      </w:r>
      <w:r w:rsidR="006D4925">
        <w:rPr>
          <w:rFonts w:ascii="Arial" w:hAnsi="Arial" w:cs="Arial"/>
          <w:b/>
          <w:color w:val="000000"/>
          <w:lang w:val="en-US"/>
        </w:rPr>
        <w:t xml:space="preserve"> Ondřej Hyršl, </w:t>
      </w:r>
      <w:r w:rsidR="006D4925" w:rsidRPr="00EC2CF6">
        <w:rPr>
          <w:rFonts w:ascii="Arial" w:hAnsi="Arial" w:cs="Arial"/>
          <w:bCs/>
          <w:color w:val="000000"/>
          <w:lang w:val="en-US"/>
        </w:rPr>
        <w:t>Production Director</w:t>
      </w:r>
    </w:p>
    <w:p w14:paraId="4BC3EDAA" w14:textId="77777777" w:rsidR="008C3E75" w:rsidRPr="00467355" w:rsidRDefault="008C3E75" w:rsidP="008C3E75">
      <w:pPr>
        <w:spacing w:after="0"/>
        <w:jc w:val="both"/>
        <w:rPr>
          <w:rFonts w:ascii="Arial" w:hAnsi="Arial" w:cs="Arial"/>
          <w:b/>
        </w:rPr>
      </w:pPr>
      <w:r>
        <w:rPr>
          <w:rFonts w:ascii="Arial" w:hAnsi="Arial"/>
        </w:rPr>
        <w:t>O</w:t>
      </w:r>
      <w:r w:rsidRPr="00467355">
        <w:rPr>
          <w:rFonts w:ascii="Arial" w:hAnsi="Arial"/>
        </w:rPr>
        <w:t xml:space="preserve">n behalf of the </w:t>
      </w:r>
      <w:r>
        <w:rPr>
          <w:rFonts w:ascii="Arial" w:hAnsi="Arial"/>
        </w:rPr>
        <w:t>Contractor</w:t>
      </w:r>
      <w:r w:rsidRPr="00467355">
        <w:rPr>
          <w:rFonts w:ascii="Arial" w:hAnsi="Arial"/>
        </w:rPr>
        <w:t>:</w:t>
      </w:r>
      <w:r w:rsidRPr="00467355">
        <w:tab/>
      </w:r>
      <w:r w:rsidRPr="00847B63">
        <w:rPr>
          <w:rFonts w:ascii="Arial" w:hAnsi="Arial"/>
          <w:highlight w:val="yellow"/>
        </w:rPr>
        <w:t>[</w:t>
      </w:r>
      <w:r w:rsidRPr="00847B63">
        <w:rPr>
          <w:rFonts w:ascii="Arial" w:hAnsi="Arial" w:cs="Arial"/>
          <w:highlight w:val="yellow"/>
          <w:rtl/>
          <w:cs/>
        </w:rPr>
        <w:t>•</w:t>
      </w:r>
      <w:r w:rsidRPr="00847B63">
        <w:rPr>
          <w:rFonts w:ascii="Arial" w:hAnsi="Arial"/>
          <w:highlight w:val="yellow"/>
        </w:rPr>
        <w:t>]</w:t>
      </w:r>
      <w:r>
        <w:rPr>
          <w:rFonts w:ascii="Arial" w:hAnsi="Arial"/>
        </w:rPr>
        <w:t>,</w:t>
      </w:r>
      <w:r w:rsidRPr="00847B63">
        <w:rPr>
          <w:rFonts w:ascii="Arial" w:hAnsi="Arial"/>
          <w:highlight w:val="yellow"/>
        </w:rPr>
        <w:t>[</w:t>
      </w:r>
      <w:r w:rsidRPr="00847B63">
        <w:rPr>
          <w:rFonts w:ascii="Arial" w:hAnsi="Arial" w:cs="Arial"/>
          <w:highlight w:val="yellow"/>
          <w:rtl/>
          <w:cs/>
        </w:rPr>
        <w:t>•</w:t>
      </w:r>
      <w:r w:rsidRPr="00847B63">
        <w:rPr>
          <w:rFonts w:ascii="Arial" w:hAnsi="Arial"/>
          <w:highlight w:val="yellow"/>
        </w:rPr>
        <w:t>]</w:t>
      </w:r>
    </w:p>
    <w:p w14:paraId="3681827A" w14:textId="77777777" w:rsidR="008C3E75" w:rsidRDefault="008C3E75" w:rsidP="00E963A9">
      <w:pPr>
        <w:spacing w:after="0"/>
        <w:rPr>
          <w:rFonts w:ascii="Times New Roman" w:eastAsia="Times New Roman" w:hAnsi="Times New Roman"/>
          <w:noProof w:val="0"/>
          <w:sz w:val="20"/>
          <w:szCs w:val="20"/>
          <w:lang w:eastAsia="cs-CZ"/>
        </w:rPr>
      </w:pPr>
    </w:p>
    <w:p w14:paraId="2177557E" w14:textId="77777777" w:rsidR="009224AE" w:rsidRPr="0002519F" w:rsidRDefault="009224AE" w:rsidP="00E963A9">
      <w:pPr>
        <w:spacing w:after="0"/>
        <w:rPr>
          <w:rFonts w:ascii="Times New Roman" w:eastAsia="Times New Roman" w:hAnsi="Times New Roman"/>
          <w:noProof w:val="0"/>
          <w:sz w:val="20"/>
          <w:szCs w:val="20"/>
          <w:lang w:eastAsia="cs-CZ"/>
        </w:rPr>
      </w:pPr>
    </w:p>
    <w:p w14:paraId="7A178E13" w14:textId="77777777" w:rsidR="008603C0" w:rsidRPr="009D28EA" w:rsidRDefault="00535367" w:rsidP="00E963A9">
      <w:pPr>
        <w:pStyle w:val="Prohlen"/>
        <w:widowControl/>
        <w:numPr>
          <w:ilvl w:val="0"/>
          <w:numId w:val="3"/>
        </w:numPr>
        <w:spacing w:after="120" w:line="276" w:lineRule="auto"/>
        <w:ind w:left="1066" w:hanging="357"/>
        <w:rPr>
          <w:rFonts w:ascii="Arial Black" w:hAnsi="Arial Black" w:cs="Arial"/>
          <w:bCs/>
          <w:smallCaps/>
          <w:szCs w:val="24"/>
        </w:rPr>
      </w:pPr>
      <w:r>
        <w:rPr>
          <w:rFonts w:ascii="Arial Black" w:hAnsi="Arial Black"/>
          <w:bCs/>
          <w:smallCaps/>
          <w:szCs w:val="24"/>
        </w:rPr>
        <w:t>INTRODUCTORY PROVISIONS</w:t>
      </w:r>
    </w:p>
    <w:p w14:paraId="74B25DCB" w14:textId="5994800F" w:rsidR="008603C0" w:rsidRPr="00250FDD" w:rsidRDefault="008603C0" w:rsidP="00250FDD">
      <w:pPr>
        <w:pStyle w:val="Kapitola1"/>
        <w:spacing w:line="276" w:lineRule="auto"/>
        <w:rPr>
          <w:rFonts w:ascii="Arial" w:hAnsi="Arial"/>
          <w:color w:val="000000"/>
          <w:sz w:val="22"/>
          <w:szCs w:val="22"/>
        </w:rPr>
      </w:pPr>
      <w:bookmarkStart w:id="0" w:name="_Ref263769941"/>
      <w:r w:rsidRPr="00250FDD">
        <w:rPr>
          <w:rFonts w:ascii="Arial" w:hAnsi="Arial"/>
          <w:color w:val="000000"/>
          <w:sz w:val="22"/>
          <w:szCs w:val="22"/>
        </w:rPr>
        <w:t>This Framework Agreement is entered into ba</w:t>
      </w:r>
      <w:r w:rsidRPr="004A1A5C">
        <w:rPr>
          <w:rFonts w:ascii="Arial" w:hAnsi="Arial"/>
          <w:color w:val="000000"/>
          <w:sz w:val="22"/>
          <w:szCs w:val="22"/>
        </w:rPr>
        <w:t>sed on the outcome of the over-</w:t>
      </w:r>
      <w:r w:rsidR="00C82303" w:rsidRPr="004A1A5C">
        <w:rPr>
          <w:rFonts w:ascii="Arial" w:hAnsi="Arial"/>
          <w:color w:val="000000"/>
          <w:sz w:val="22"/>
          <w:szCs w:val="22"/>
        </w:rPr>
        <w:t xml:space="preserve">threshold </w:t>
      </w:r>
      <w:r w:rsidR="004A0756" w:rsidRPr="004A1A5C">
        <w:rPr>
          <w:rFonts w:ascii="Arial" w:hAnsi="Arial"/>
          <w:color w:val="000000"/>
          <w:sz w:val="22"/>
          <w:szCs w:val="22"/>
        </w:rPr>
        <w:t>open tender</w:t>
      </w:r>
      <w:r w:rsidRPr="004A1A5C">
        <w:rPr>
          <w:rFonts w:ascii="Arial" w:hAnsi="Arial"/>
          <w:color w:val="000000"/>
          <w:sz w:val="22"/>
          <w:szCs w:val="22"/>
        </w:rPr>
        <w:t xml:space="preserve"> procedure </w:t>
      </w:r>
      <w:r w:rsidR="009E7069" w:rsidRPr="004A1A5C">
        <w:rPr>
          <w:rFonts w:ascii="Arial" w:hAnsi="Arial"/>
          <w:color w:val="000000"/>
          <w:sz w:val="22"/>
          <w:szCs w:val="22"/>
        </w:rPr>
        <w:t xml:space="preserve">in accordance with </w:t>
      </w:r>
      <w:r w:rsidR="00B1102C" w:rsidRPr="004A1A5C">
        <w:rPr>
          <w:rFonts w:ascii="Arial" w:hAnsi="Arial"/>
          <w:color w:val="000000"/>
          <w:sz w:val="22"/>
          <w:szCs w:val="22"/>
        </w:rPr>
        <w:t>PPA</w:t>
      </w:r>
      <w:r w:rsidR="009E7069" w:rsidRPr="004A1A5C">
        <w:rPr>
          <w:rFonts w:ascii="Arial" w:hAnsi="Arial"/>
          <w:color w:val="000000"/>
          <w:sz w:val="22"/>
          <w:szCs w:val="22"/>
        </w:rPr>
        <w:t xml:space="preserve"> </w:t>
      </w:r>
      <w:r w:rsidRPr="004A1A5C">
        <w:rPr>
          <w:rFonts w:ascii="Arial" w:hAnsi="Arial"/>
          <w:color w:val="000000"/>
          <w:sz w:val="22"/>
          <w:szCs w:val="22"/>
        </w:rPr>
        <w:t xml:space="preserve">titled </w:t>
      </w:r>
      <w:r w:rsidR="00B93133" w:rsidRPr="004A1A5C">
        <w:rPr>
          <w:rFonts w:ascii="Arial" w:hAnsi="Arial"/>
          <w:color w:val="000000"/>
          <w:sz w:val="22"/>
          <w:szCs w:val="22"/>
        </w:rPr>
        <w:t>“Innovation of Diffractive Optically Variable</w:t>
      </w:r>
      <w:r w:rsidR="004A1A5C" w:rsidRPr="004A1A5C">
        <w:rPr>
          <w:rFonts w:ascii="Arial" w:hAnsi="Arial"/>
          <w:color w:val="000000"/>
          <w:sz w:val="22"/>
          <w:szCs w:val="22"/>
        </w:rPr>
        <w:t xml:space="preserve"> Image</w:t>
      </w:r>
      <w:r w:rsidR="00B93133" w:rsidRPr="004A1A5C">
        <w:rPr>
          <w:rFonts w:ascii="Arial" w:hAnsi="Arial"/>
          <w:color w:val="000000"/>
          <w:sz w:val="22"/>
          <w:szCs w:val="22"/>
        </w:rPr>
        <w:t xml:space="preserve"> Device for Electronic ID Cards (</w:t>
      </w:r>
      <w:proofErr w:type="spellStart"/>
      <w:r w:rsidR="00B93133" w:rsidRPr="004A1A5C">
        <w:rPr>
          <w:rFonts w:ascii="Arial" w:hAnsi="Arial"/>
          <w:color w:val="000000"/>
          <w:sz w:val="22"/>
          <w:szCs w:val="22"/>
        </w:rPr>
        <w:t>eID</w:t>
      </w:r>
      <w:proofErr w:type="spellEnd"/>
      <w:r w:rsidR="00B93133" w:rsidRPr="004A1A5C">
        <w:rPr>
          <w:rFonts w:ascii="Arial" w:hAnsi="Arial"/>
          <w:color w:val="000000"/>
          <w:sz w:val="22"/>
          <w:szCs w:val="22"/>
        </w:rPr>
        <w:t>)</w:t>
      </w:r>
      <w:r w:rsidR="004A0756" w:rsidRPr="004A1A5C">
        <w:rPr>
          <w:rFonts w:ascii="Arial" w:hAnsi="Arial"/>
          <w:color w:val="000000"/>
          <w:sz w:val="22"/>
          <w:szCs w:val="22"/>
        </w:rPr>
        <w:t xml:space="preserve">” </w:t>
      </w:r>
      <w:r w:rsidRPr="004A1A5C">
        <w:rPr>
          <w:rFonts w:ascii="Arial" w:hAnsi="Arial"/>
          <w:color w:val="000000"/>
          <w:sz w:val="22"/>
          <w:szCs w:val="22"/>
        </w:rPr>
        <w:t>(hereinafter</w:t>
      </w:r>
      <w:r w:rsidRPr="00250FDD">
        <w:rPr>
          <w:rFonts w:ascii="Arial" w:hAnsi="Arial"/>
          <w:color w:val="000000"/>
          <w:sz w:val="22"/>
          <w:szCs w:val="22"/>
        </w:rPr>
        <w:t xml:space="preserve"> referred to as the "</w:t>
      </w:r>
      <w:r w:rsidRPr="00366559">
        <w:rPr>
          <w:rFonts w:ascii="Arial" w:hAnsi="Arial"/>
          <w:b/>
          <w:bCs/>
          <w:color w:val="000000"/>
          <w:sz w:val="22"/>
          <w:szCs w:val="22"/>
        </w:rPr>
        <w:t>Tender Procedure</w:t>
      </w:r>
      <w:r w:rsidRPr="00250FDD">
        <w:rPr>
          <w:rFonts w:ascii="Arial" w:hAnsi="Arial"/>
          <w:color w:val="000000"/>
          <w:sz w:val="22"/>
          <w:szCs w:val="22"/>
        </w:rPr>
        <w:t xml:space="preserve">”) with the Contractor that meets any and all tender conditions, and the tender of which was selected as economically the most advantageous. Further, this Framework Agreement was based on the Contractor’s tender filed under the Tender Procedure on </w:t>
      </w:r>
      <w:r w:rsidRPr="00B4073F">
        <w:rPr>
          <w:rFonts w:ascii="Arial" w:hAnsi="Arial"/>
          <w:b/>
          <w:bCs/>
          <w:color w:val="000000"/>
          <w:sz w:val="22"/>
          <w:szCs w:val="22"/>
        </w:rPr>
        <w:t>[</w:t>
      </w:r>
      <w:r w:rsidRPr="00B4073F">
        <w:rPr>
          <w:rFonts w:ascii="Arial" w:hAnsi="Arial"/>
          <w:b/>
          <w:bCs/>
          <w:color w:val="000000"/>
          <w:sz w:val="22"/>
          <w:szCs w:val="22"/>
          <w:highlight w:val="yellow"/>
        </w:rPr>
        <w:t>the Contractor to a</w:t>
      </w:r>
      <w:r w:rsidR="002330E5" w:rsidRPr="00B4073F">
        <w:rPr>
          <w:rFonts w:ascii="Arial" w:hAnsi="Arial"/>
          <w:b/>
          <w:bCs/>
          <w:color w:val="000000"/>
          <w:sz w:val="22"/>
          <w:szCs w:val="22"/>
          <w:highlight w:val="yellow"/>
        </w:rPr>
        <w:t>dd its t</w:t>
      </w:r>
      <w:r w:rsidRPr="00B4073F">
        <w:rPr>
          <w:rFonts w:ascii="Arial" w:hAnsi="Arial"/>
          <w:b/>
          <w:bCs/>
          <w:color w:val="000000"/>
          <w:sz w:val="22"/>
          <w:szCs w:val="22"/>
          <w:highlight w:val="yellow"/>
        </w:rPr>
        <w:t>ender submission date</w:t>
      </w:r>
      <w:r w:rsidRPr="00B4073F">
        <w:rPr>
          <w:rFonts w:ascii="Arial" w:hAnsi="Arial"/>
          <w:b/>
          <w:bCs/>
          <w:color w:val="000000"/>
          <w:sz w:val="22"/>
          <w:szCs w:val="22"/>
        </w:rPr>
        <w:t>]</w:t>
      </w:r>
      <w:r w:rsidRPr="00250FDD">
        <w:rPr>
          <w:rFonts w:ascii="Arial" w:hAnsi="Arial"/>
          <w:color w:val="000000"/>
          <w:sz w:val="22"/>
          <w:szCs w:val="22"/>
        </w:rPr>
        <w:t>, the content of which is known to the Parties (hereinafter referred to as the “</w:t>
      </w:r>
      <w:r w:rsidRPr="00366559">
        <w:rPr>
          <w:rFonts w:ascii="Arial" w:hAnsi="Arial"/>
          <w:b/>
          <w:bCs/>
          <w:color w:val="000000"/>
          <w:sz w:val="22"/>
          <w:szCs w:val="22"/>
        </w:rPr>
        <w:t>tender</w:t>
      </w:r>
      <w:r w:rsidRPr="00250FDD">
        <w:rPr>
          <w:rFonts w:ascii="Arial" w:hAnsi="Arial"/>
          <w:color w:val="000000"/>
          <w:sz w:val="22"/>
          <w:szCs w:val="22"/>
        </w:rPr>
        <w:t>”).</w:t>
      </w:r>
    </w:p>
    <w:bookmarkEnd w:id="0"/>
    <w:p w14:paraId="79C52E5A" w14:textId="77777777" w:rsidR="008603C0" w:rsidRPr="00443D4A" w:rsidRDefault="008603C0" w:rsidP="001F6CBE">
      <w:pPr>
        <w:pStyle w:val="Kapitola1"/>
        <w:spacing w:line="276" w:lineRule="auto"/>
        <w:rPr>
          <w:rFonts w:ascii="Arial" w:hAnsi="Arial" w:cs="Arial"/>
          <w:color w:val="000000"/>
          <w:sz w:val="22"/>
          <w:szCs w:val="22"/>
        </w:rPr>
      </w:pPr>
      <w:r>
        <w:rPr>
          <w:rFonts w:ascii="Arial" w:hAnsi="Arial"/>
          <w:color w:val="000000"/>
          <w:sz w:val="22"/>
          <w:szCs w:val="22"/>
        </w:rPr>
        <w:t>When interpreting this Framework Agreement, the Parties shall take account of the tender terms and conditions and the purpose of the subject</w:t>
      </w:r>
      <w:r w:rsidR="00590804">
        <w:rPr>
          <w:rFonts w:ascii="Arial" w:hAnsi="Arial"/>
          <w:color w:val="000000"/>
          <w:sz w:val="22"/>
          <w:szCs w:val="22"/>
        </w:rPr>
        <w:t xml:space="preserve"> of</w:t>
      </w:r>
      <w:r>
        <w:rPr>
          <w:rFonts w:ascii="Arial" w:hAnsi="Arial"/>
          <w:color w:val="000000"/>
          <w:sz w:val="22"/>
          <w:szCs w:val="22"/>
        </w:rPr>
        <w:t xml:space="preserve"> </w:t>
      </w:r>
      <w:r w:rsidR="00590804">
        <w:rPr>
          <w:rFonts w:ascii="Arial" w:hAnsi="Arial"/>
          <w:color w:val="000000"/>
          <w:sz w:val="22"/>
          <w:szCs w:val="22"/>
        </w:rPr>
        <w:t>T</w:t>
      </w:r>
      <w:r>
        <w:rPr>
          <w:rFonts w:ascii="Arial" w:hAnsi="Arial"/>
          <w:color w:val="000000"/>
          <w:sz w:val="22"/>
          <w:szCs w:val="22"/>
        </w:rPr>
        <w:t>ender</w:t>
      </w:r>
      <w:r w:rsidR="00590804">
        <w:rPr>
          <w:rFonts w:ascii="Arial" w:hAnsi="Arial"/>
          <w:color w:val="000000"/>
          <w:sz w:val="22"/>
          <w:szCs w:val="22"/>
        </w:rPr>
        <w:t xml:space="preserve"> </w:t>
      </w:r>
      <w:r w:rsidR="00F54CB4">
        <w:rPr>
          <w:rFonts w:ascii="Arial" w:hAnsi="Arial"/>
          <w:color w:val="000000"/>
          <w:sz w:val="22"/>
          <w:szCs w:val="22"/>
        </w:rPr>
        <w:t>P</w:t>
      </w:r>
      <w:r w:rsidR="00590804">
        <w:rPr>
          <w:rFonts w:ascii="Arial" w:hAnsi="Arial"/>
          <w:color w:val="000000"/>
          <w:sz w:val="22"/>
          <w:szCs w:val="22"/>
        </w:rPr>
        <w:t>rocedure</w:t>
      </w:r>
      <w:r>
        <w:rPr>
          <w:rFonts w:ascii="Arial" w:hAnsi="Arial"/>
          <w:color w:val="000000"/>
          <w:sz w:val="22"/>
          <w:szCs w:val="22"/>
        </w:rPr>
        <w:t>. The provisions of laws and regulations on interpretation of legal conduct are not affected by this.</w:t>
      </w:r>
    </w:p>
    <w:p w14:paraId="1C902B68" w14:textId="77777777" w:rsidR="001E256D" w:rsidRPr="00443D4A" w:rsidRDefault="008603C0" w:rsidP="001F6CBE">
      <w:pPr>
        <w:pStyle w:val="Kapitola1"/>
        <w:spacing w:line="276" w:lineRule="auto"/>
        <w:rPr>
          <w:rFonts w:ascii="Arial" w:hAnsi="Arial" w:cs="Arial"/>
          <w:color w:val="000000"/>
          <w:sz w:val="22"/>
          <w:szCs w:val="22"/>
        </w:rPr>
      </w:pPr>
      <w:r>
        <w:rPr>
          <w:rFonts w:ascii="Arial" w:hAnsi="Arial"/>
          <w:color w:val="000000"/>
          <w:sz w:val="22"/>
          <w:szCs w:val="22"/>
        </w:rPr>
        <w:t xml:space="preserve">The Framework Agreement regulates the method for conclusion of individual </w:t>
      </w:r>
      <w:r w:rsidR="00590804">
        <w:rPr>
          <w:rFonts w:ascii="Arial" w:hAnsi="Arial"/>
          <w:color w:val="000000"/>
          <w:sz w:val="22"/>
          <w:szCs w:val="22"/>
        </w:rPr>
        <w:t>partial contracts</w:t>
      </w:r>
      <w:r>
        <w:rPr>
          <w:rFonts w:ascii="Arial" w:hAnsi="Arial"/>
          <w:color w:val="000000"/>
          <w:sz w:val="22"/>
          <w:szCs w:val="22"/>
        </w:rPr>
        <w:t>, terms and conditions for execution of the individual supplies by the Contractor, as well as other rights and obligations of the Parties related to the realisation of the subject hereof.</w:t>
      </w:r>
    </w:p>
    <w:p w14:paraId="61DE003B" w14:textId="77777777" w:rsidR="00961C7A" w:rsidRPr="00250FDD" w:rsidRDefault="00961C7A" w:rsidP="00F54CB4">
      <w:pPr>
        <w:pStyle w:val="Kapitola1"/>
        <w:spacing w:line="276" w:lineRule="auto"/>
        <w:rPr>
          <w:rFonts w:ascii="Arial" w:hAnsi="Arial"/>
          <w:color w:val="000000"/>
          <w:sz w:val="22"/>
          <w:szCs w:val="22"/>
        </w:rPr>
      </w:pPr>
      <w:r w:rsidRPr="00250FDD">
        <w:rPr>
          <w:rFonts w:ascii="Arial" w:hAnsi="Arial"/>
          <w:color w:val="000000"/>
          <w:sz w:val="22"/>
          <w:szCs w:val="22"/>
        </w:rPr>
        <w:t xml:space="preserve">The purpose of this Framework Agreement is to </w:t>
      </w:r>
      <w:r w:rsidR="00AD51EC" w:rsidRPr="00250FDD">
        <w:rPr>
          <w:rFonts w:ascii="Arial" w:hAnsi="Arial"/>
          <w:color w:val="000000"/>
          <w:sz w:val="22"/>
          <w:szCs w:val="22"/>
        </w:rPr>
        <w:t xml:space="preserve">secure supply of a </w:t>
      </w:r>
      <w:r w:rsidR="00250FDD">
        <w:rPr>
          <w:rFonts w:ascii="Arial" w:hAnsi="Arial"/>
          <w:color w:val="000000"/>
          <w:sz w:val="22"/>
          <w:szCs w:val="22"/>
        </w:rPr>
        <w:t xml:space="preserve">Security element - </w:t>
      </w:r>
      <w:r w:rsidR="00250FDD" w:rsidRPr="00250FDD">
        <w:rPr>
          <w:rFonts w:ascii="Arial" w:hAnsi="Arial"/>
          <w:color w:val="000000"/>
          <w:sz w:val="22"/>
          <w:szCs w:val="22"/>
        </w:rPr>
        <w:t xml:space="preserve">Diffractive optical variable image device (DOVID) for the Czech biometric identification card </w:t>
      </w:r>
      <w:r w:rsidR="007D6F76" w:rsidRPr="00250FDD">
        <w:rPr>
          <w:rFonts w:ascii="Arial" w:hAnsi="Arial"/>
          <w:color w:val="000000"/>
          <w:sz w:val="22"/>
          <w:szCs w:val="22"/>
        </w:rPr>
        <w:t xml:space="preserve">(hereinafter the </w:t>
      </w:r>
      <w:r w:rsidR="00070501">
        <w:rPr>
          <w:rFonts w:ascii="Arial" w:hAnsi="Arial"/>
          <w:color w:val="000000"/>
          <w:sz w:val="22"/>
          <w:szCs w:val="22"/>
        </w:rPr>
        <w:t xml:space="preserve">Czech </w:t>
      </w:r>
      <w:r w:rsidR="00250FDD">
        <w:rPr>
          <w:rFonts w:ascii="Arial" w:hAnsi="Arial"/>
          <w:color w:val="000000"/>
          <w:sz w:val="22"/>
          <w:szCs w:val="22"/>
        </w:rPr>
        <w:t>biometric identification c</w:t>
      </w:r>
      <w:r w:rsidR="007D6F76" w:rsidRPr="00250FDD">
        <w:rPr>
          <w:rFonts w:ascii="Arial" w:hAnsi="Arial"/>
          <w:color w:val="000000"/>
          <w:sz w:val="22"/>
          <w:szCs w:val="22"/>
        </w:rPr>
        <w:t>ards referred to as the “</w:t>
      </w:r>
      <w:proofErr w:type="spellStart"/>
      <w:r w:rsidR="007D6F76" w:rsidRPr="00B93133">
        <w:rPr>
          <w:rFonts w:ascii="Arial" w:hAnsi="Arial"/>
          <w:b/>
          <w:bCs/>
          <w:color w:val="000000"/>
          <w:sz w:val="22"/>
          <w:szCs w:val="22"/>
        </w:rPr>
        <w:t>eID</w:t>
      </w:r>
      <w:proofErr w:type="spellEnd"/>
      <w:r w:rsidR="007D6F76" w:rsidRPr="00250FDD">
        <w:rPr>
          <w:rFonts w:ascii="Arial" w:hAnsi="Arial"/>
          <w:color w:val="000000"/>
          <w:sz w:val="22"/>
          <w:szCs w:val="22"/>
        </w:rPr>
        <w:t xml:space="preserve">”) </w:t>
      </w:r>
      <w:r w:rsidR="00AD51EC" w:rsidRPr="00250FDD">
        <w:rPr>
          <w:rFonts w:ascii="Arial" w:hAnsi="Arial"/>
          <w:color w:val="000000"/>
          <w:sz w:val="22"/>
          <w:szCs w:val="22"/>
        </w:rPr>
        <w:t>in</w:t>
      </w:r>
      <w:r w:rsidRPr="00250FDD">
        <w:rPr>
          <w:rFonts w:ascii="Arial" w:hAnsi="Arial"/>
          <w:color w:val="000000"/>
          <w:sz w:val="22"/>
          <w:szCs w:val="22"/>
        </w:rPr>
        <w:t xml:space="preserve"> line with the Client’s needs.</w:t>
      </w:r>
    </w:p>
    <w:p w14:paraId="1CBBD444" w14:textId="77777777" w:rsidR="00FA6B2A" w:rsidRPr="00445DE1" w:rsidRDefault="00621E72" w:rsidP="00F54CB4">
      <w:pPr>
        <w:pStyle w:val="Kapitola1"/>
        <w:spacing w:line="276" w:lineRule="auto"/>
        <w:rPr>
          <w:rFonts w:ascii="Arial" w:hAnsi="Arial"/>
          <w:color w:val="000000"/>
          <w:sz w:val="22"/>
          <w:szCs w:val="22"/>
        </w:rPr>
      </w:pPr>
      <w:r>
        <w:rPr>
          <w:rFonts w:ascii="Arial" w:hAnsi="Arial"/>
          <w:color w:val="000000"/>
          <w:sz w:val="22"/>
          <w:szCs w:val="22"/>
        </w:rPr>
        <w:t xml:space="preserve">For </w:t>
      </w:r>
      <w:r w:rsidRPr="00445DE1">
        <w:rPr>
          <w:rFonts w:ascii="Arial" w:hAnsi="Arial"/>
          <w:color w:val="000000"/>
          <w:sz w:val="22"/>
          <w:szCs w:val="22"/>
        </w:rPr>
        <w:t>purpose of this Framework Agreement</w:t>
      </w:r>
      <w:r w:rsidR="00FA6B2A" w:rsidRPr="00445DE1">
        <w:rPr>
          <w:rFonts w:ascii="Arial" w:hAnsi="Arial"/>
          <w:color w:val="000000"/>
          <w:sz w:val="22"/>
          <w:szCs w:val="22"/>
        </w:rPr>
        <w:t xml:space="preserve"> Parties set these definitions:</w:t>
      </w:r>
    </w:p>
    <w:p w14:paraId="6CCAFFB4" w14:textId="7D405B9C" w:rsidR="005E107D" w:rsidRPr="00445DE1" w:rsidRDefault="004F096B" w:rsidP="00107603">
      <w:pPr>
        <w:pStyle w:val="Kapitola1"/>
        <w:numPr>
          <w:ilvl w:val="3"/>
          <w:numId w:val="33"/>
        </w:numPr>
        <w:spacing w:line="276" w:lineRule="auto"/>
        <w:rPr>
          <w:rFonts w:ascii="Arial" w:hAnsi="Arial"/>
          <w:color w:val="000000"/>
          <w:sz w:val="22"/>
          <w:szCs w:val="22"/>
        </w:rPr>
      </w:pPr>
      <w:r w:rsidRPr="00445DE1">
        <w:rPr>
          <w:rFonts w:ascii="Arial" w:hAnsi="Arial"/>
          <w:color w:val="000000"/>
          <w:sz w:val="22"/>
          <w:szCs w:val="22"/>
        </w:rPr>
        <w:t>Sheet</w:t>
      </w:r>
      <w:r w:rsidR="005E107D" w:rsidRPr="00445DE1">
        <w:rPr>
          <w:rFonts w:ascii="Arial" w:hAnsi="Arial"/>
          <w:color w:val="000000"/>
          <w:sz w:val="22"/>
          <w:szCs w:val="22"/>
        </w:rPr>
        <w:t xml:space="preserve"> means a</w:t>
      </w:r>
      <w:r w:rsidR="006D592D" w:rsidRPr="00445DE1">
        <w:rPr>
          <w:rFonts w:ascii="Arial" w:hAnsi="Arial"/>
          <w:color w:val="000000"/>
          <w:sz w:val="22"/>
          <w:szCs w:val="22"/>
        </w:rPr>
        <w:t xml:space="preserve"> transparent</w:t>
      </w:r>
      <w:r w:rsidR="005E107D" w:rsidRPr="00445DE1">
        <w:rPr>
          <w:rFonts w:ascii="Arial" w:hAnsi="Arial"/>
          <w:color w:val="000000"/>
          <w:sz w:val="22"/>
          <w:szCs w:val="22"/>
        </w:rPr>
        <w:t xml:space="preserve"> </w:t>
      </w:r>
      <w:r w:rsidR="00053881" w:rsidRPr="00445DE1">
        <w:rPr>
          <w:rFonts w:ascii="Arial" w:hAnsi="Arial"/>
          <w:color w:val="000000"/>
          <w:sz w:val="22"/>
          <w:szCs w:val="22"/>
        </w:rPr>
        <w:t>polycarbonate foil</w:t>
      </w:r>
      <w:r w:rsidR="006D592D" w:rsidRPr="00445DE1">
        <w:rPr>
          <w:rFonts w:ascii="Arial" w:hAnsi="Arial"/>
          <w:color w:val="000000"/>
          <w:sz w:val="22"/>
          <w:szCs w:val="22"/>
        </w:rPr>
        <w:t>, laser engravable,</w:t>
      </w:r>
      <w:r w:rsidR="00053881" w:rsidRPr="00445DE1">
        <w:rPr>
          <w:rFonts w:ascii="Arial" w:hAnsi="Arial"/>
          <w:color w:val="000000"/>
          <w:sz w:val="22"/>
          <w:szCs w:val="22"/>
        </w:rPr>
        <w:t xml:space="preserve"> with security element and printed marks, 15 positions on the Sheet</w:t>
      </w:r>
      <w:r w:rsidR="004A0756">
        <w:rPr>
          <w:rFonts w:ascii="Arial" w:hAnsi="Arial"/>
          <w:color w:val="000000"/>
          <w:sz w:val="22"/>
          <w:szCs w:val="22"/>
        </w:rPr>
        <w:t>.</w:t>
      </w:r>
      <w:r w:rsidR="00053881" w:rsidRPr="00445DE1">
        <w:rPr>
          <w:rFonts w:ascii="Arial" w:hAnsi="Arial"/>
          <w:color w:val="000000"/>
          <w:sz w:val="22"/>
          <w:szCs w:val="22"/>
        </w:rPr>
        <w:t xml:space="preserve">  </w:t>
      </w:r>
    </w:p>
    <w:p w14:paraId="42C095C6" w14:textId="582DA5BE" w:rsidR="00053881" w:rsidRPr="00445DE1" w:rsidRDefault="00A43276" w:rsidP="00107603">
      <w:pPr>
        <w:pStyle w:val="Kapitola1"/>
        <w:numPr>
          <w:ilvl w:val="3"/>
          <w:numId w:val="33"/>
        </w:numPr>
        <w:spacing w:line="276" w:lineRule="auto"/>
        <w:rPr>
          <w:rFonts w:ascii="Arial" w:hAnsi="Arial"/>
          <w:color w:val="000000"/>
          <w:sz w:val="22"/>
          <w:szCs w:val="22"/>
        </w:rPr>
      </w:pPr>
      <w:r w:rsidRPr="00445DE1">
        <w:rPr>
          <w:rFonts w:ascii="Arial" w:hAnsi="Arial"/>
          <w:color w:val="000000"/>
          <w:sz w:val="22"/>
          <w:szCs w:val="22"/>
        </w:rPr>
        <w:t xml:space="preserve">DOVID </w:t>
      </w:r>
      <w:r w:rsidR="00621E72" w:rsidRPr="00445DE1">
        <w:rPr>
          <w:rFonts w:ascii="Arial" w:hAnsi="Arial"/>
          <w:color w:val="000000"/>
          <w:sz w:val="22"/>
          <w:szCs w:val="22"/>
        </w:rPr>
        <w:t xml:space="preserve">means </w:t>
      </w:r>
      <w:r w:rsidR="00B93133">
        <w:rPr>
          <w:rFonts w:ascii="Arial" w:hAnsi="Arial"/>
          <w:color w:val="000000"/>
          <w:sz w:val="22"/>
          <w:szCs w:val="22"/>
        </w:rPr>
        <w:t xml:space="preserve">a </w:t>
      </w:r>
      <w:r w:rsidR="00053881" w:rsidRPr="00445DE1">
        <w:rPr>
          <w:rFonts w:ascii="Arial" w:hAnsi="Arial"/>
          <w:color w:val="000000"/>
          <w:sz w:val="22"/>
          <w:szCs w:val="22"/>
        </w:rPr>
        <w:t>security element - diffractive optical variable image device for the Czech biometric identification card (“</w:t>
      </w:r>
      <w:proofErr w:type="spellStart"/>
      <w:r w:rsidR="00053881" w:rsidRPr="00445DE1">
        <w:rPr>
          <w:rFonts w:ascii="Arial" w:hAnsi="Arial"/>
          <w:color w:val="000000"/>
          <w:sz w:val="22"/>
          <w:szCs w:val="22"/>
        </w:rPr>
        <w:t>eID</w:t>
      </w:r>
      <w:proofErr w:type="spellEnd"/>
      <w:r w:rsidR="00053881" w:rsidRPr="00445DE1">
        <w:rPr>
          <w:rFonts w:ascii="Arial" w:hAnsi="Arial"/>
          <w:color w:val="000000"/>
          <w:sz w:val="22"/>
          <w:szCs w:val="22"/>
        </w:rPr>
        <w:t>”).</w:t>
      </w:r>
    </w:p>
    <w:p w14:paraId="713EB0A8" w14:textId="7351CE91" w:rsidR="00B70F77" w:rsidRDefault="00053881" w:rsidP="00107603">
      <w:pPr>
        <w:pStyle w:val="Kapitola1"/>
        <w:numPr>
          <w:ilvl w:val="3"/>
          <w:numId w:val="33"/>
        </w:numPr>
        <w:spacing w:line="276" w:lineRule="auto"/>
        <w:rPr>
          <w:rFonts w:ascii="Arial" w:hAnsi="Arial"/>
          <w:color w:val="000000"/>
          <w:sz w:val="22"/>
          <w:szCs w:val="22"/>
        </w:rPr>
      </w:pPr>
      <w:r w:rsidRPr="00445DE1">
        <w:rPr>
          <w:rFonts w:ascii="Arial" w:hAnsi="Arial"/>
          <w:color w:val="000000"/>
          <w:sz w:val="22"/>
          <w:szCs w:val="22"/>
        </w:rPr>
        <w:t>Design of the diffractive security element</w:t>
      </w:r>
      <w:r w:rsidR="004F096B" w:rsidRPr="00445DE1">
        <w:rPr>
          <w:rFonts w:ascii="Arial" w:hAnsi="Arial"/>
          <w:color w:val="000000"/>
          <w:sz w:val="22"/>
          <w:szCs w:val="22"/>
        </w:rPr>
        <w:t xml:space="preserve"> – DOVID</w:t>
      </w:r>
      <w:r w:rsidR="00B93133">
        <w:rPr>
          <w:rFonts w:ascii="Arial" w:hAnsi="Arial"/>
          <w:color w:val="000000"/>
          <w:sz w:val="22"/>
          <w:szCs w:val="22"/>
        </w:rPr>
        <w:t xml:space="preserve"> </w:t>
      </w:r>
      <w:r w:rsidR="004F096B" w:rsidRPr="00445DE1">
        <w:rPr>
          <w:rFonts w:ascii="Arial" w:hAnsi="Arial"/>
          <w:color w:val="000000"/>
          <w:sz w:val="22"/>
          <w:szCs w:val="22"/>
        </w:rPr>
        <w:t>-</w:t>
      </w:r>
      <w:r w:rsidRPr="00445DE1">
        <w:rPr>
          <w:rFonts w:ascii="Arial" w:hAnsi="Arial"/>
          <w:color w:val="000000"/>
          <w:sz w:val="22"/>
          <w:szCs w:val="22"/>
        </w:rPr>
        <w:t xml:space="preserve"> should be inspired by Symbols of Czech Republic (e.g. </w:t>
      </w:r>
      <w:r w:rsidR="00D424CE">
        <w:rPr>
          <w:rFonts w:ascii="Arial" w:hAnsi="Arial"/>
          <w:color w:val="000000"/>
          <w:sz w:val="22"/>
          <w:szCs w:val="22"/>
        </w:rPr>
        <w:t xml:space="preserve">leaf of a </w:t>
      </w:r>
      <w:r w:rsidR="00D424CE" w:rsidRPr="00D424CE">
        <w:rPr>
          <w:rFonts w:ascii="Arial" w:hAnsi="Arial"/>
          <w:color w:val="000000"/>
          <w:sz w:val="22"/>
          <w:szCs w:val="22"/>
        </w:rPr>
        <w:t>linden tree</w:t>
      </w:r>
      <w:r w:rsidRPr="00445DE1">
        <w:rPr>
          <w:rFonts w:ascii="Arial" w:hAnsi="Arial"/>
          <w:color w:val="000000"/>
          <w:sz w:val="22"/>
          <w:szCs w:val="22"/>
        </w:rPr>
        <w:t>) or Czech Crown Jewels</w:t>
      </w:r>
      <w:r w:rsidR="004A0756">
        <w:rPr>
          <w:rFonts w:ascii="Arial" w:hAnsi="Arial"/>
          <w:color w:val="000000"/>
          <w:sz w:val="22"/>
          <w:szCs w:val="22"/>
        </w:rPr>
        <w:t>.</w:t>
      </w:r>
    </w:p>
    <w:p w14:paraId="0D0C142C" w14:textId="37247F4F" w:rsidR="001E256D" w:rsidRPr="00445DE1" w:rsidRDefault="00D56C4F" w:rsidP="00107603">
      <w:pPr>
        <w:pStyle w:val="Kapitola1"/>
        <w:numPr>
          <w:ilvl w:val="3"/>
          <w:numId w:val="33"/>
        </w:numPr>
        <w:spacing w:line="276" w:lineRule="auto"/>
        <w:rPr>
          <w:rFonts w:ascii="Arial" w:hAnsi="Arial"/>
          <w:color w:val="000000"/>
          <w:sz w:val="22"/>
          <w:szCs w:val="22"/>
        </w:rPr>
      </w:pPr>
      <w:proofErr w:type="spellStart"/>
      <w:r>
        <w:rPr>
          <w:rFonts w:ascii="Arial" w:hAnsi="Arial"/>
          <w:color w:val="000000"/>
          <w:sz w:val="22"/>
          <w:szCs w:val="22"/>
        </w:rPr>
        <w:t>Master</w:t>
      </w:r>
      <w:r w:rsidR="00B93133">
        <w:rPr>
          <w:rFonts w:ascii="Arial" w:hAnsi="Arial"/>
          <w:color w:val="000000"/>
          <w:sz w:val="22"/>
          <w:szCs w:val="22"/>
        </w:rPr>
        <w:t>H</w:t>
      </w:r>
      <w:r>
        <w:rPr>
          <w:rFonts w:ascii="Arial" w:hAnsi="Arial"/>
          <w:color w:val="000000"/>
          <w:sz w:val="22"/>
          <w:szCs w:val="22"/>
        </w:rPr>
        <w:t>ologram</w:t>
      </w:r>
      <w:proofErr w:type="spellEnd"/>
      <w:r>
        <w:rPr>
          <w:rFonts w:ascii="Arial" w:hAnsi="Arial"/>
          <w:color w:val="000000"/>
          <w:sz w:val="22"/>
          <w:szCs w:val="22"/>
        </w:rPr>
        <w:t xml:space="preserve"> </w:t>
      </w:r>
      <w:r w:rsidR="00B93133">
        <w:rPr>
          <w:rFonts w:ascii="Arial" w:hAnsi="Arial"/>
          <w:color w:val="000000"/>
          <w:sz w:val="22"/>
          <w:szCs w:val="22"/>
        </w:rPr>
        <w:t xml:space="preserve">means </w:t>
      </w:r>
      <w:r w:rsidR="00785015">
        <w:rPr>
          <w:rFonts w:ascii="Arial" w:hAnsi="Arial"/>
          <w:color w:val="000000"/>
          <w:sz w:val="22"/>
          <w:szCs w:val="22"/>
        </w:rPr>
        <w:t>DOVID</w:t>
      </w:r>
      <w:r w:rsidR="009409E0">
        <w:rPr>
          <w:rFonts w:ascii="Arial" w:hAnsi="Arial"/>
          <w:color w:val="000000"/>
          <w:sz w:val="22"/>
          <w:szCs w:val="22"/>
        </w:rPr>
        <w:t xml:space="preserve"> </w:t>
      </w:r>
      <w:r w:rsidR="009409E0" w:rsidRPr="0072685C">
        <w:rPr>
          <w:rFonts w:ascii="Arial" w:hAnsi="Arial"/>
          <w:color w:val="000000"/>
          <w:sz w:val="22"/>
          <w:szCs w:val="22"/>
        </w:rPr>
        <w:t>placed on physical template</w:t>
      </w:r>
      <w:r w:rsidR="009409E0">
        <w:rPr>
          <w:rFonts w:ascii="Arial" w:hAnsi="Arial"/>
          <w:color w:val="000000"/>
          <w:sz w:val="22"/>
          <w:szCs w:val="22"/>
        </w:rPr>
        <w:t xml:space="preserve"> and made</w:t>
      </w:r>
      <w:r>
        <w:rPr>
          <w:rFonts w:ascii="Arial" w:hAnsi="Arial"/>
          <w:color w:val="000000"/>
          <w:sz w:val="22"/>
          <w:szCs w:val="22"/>
        </w:rPr>
        <w:t xml:space="preserve"> by the Contractor</w:t>
      </w:r>
      <w:r w:rsidR="0044371C">
        <w:rPr>
          <w:rFonts w:ascii="Arial" w:hAnsi="Arial"/>
          <w:color w:val="000000"/>
          <w:sz w:val="22"/>
          <w:szCs w:val="22"/>
        </w:rPr>
        <w:t>’s</w:t>
      </w:r>
      <w:r>
        <w:rPr>
          <w:rFonts w:ascii="Arial" w:hAnsi="Arial"/>
          <w:color w:val="000000"/>
          <w:sz w:val="22"/>
          <w:szCs w:val="22"/>
        </w:rPr>
        <w:t xml:space="preserve"> production technology</w:t>
      </w:r>
      <w:r w:rsidR="009C5C93">
        <w:rPr>
          <w:rFonts w:ascii="Arial" w:hAnsi="Arial"/>
          <w:color w:val="000000"/>
          <w:sz w:val="22"/>
          <w:szCs w:val="22"/>
        </w:rPr>
        <w:t>, which is used</w:t>
      </w:r>
      <w:r>
        <w:rPr>
          <w:rFonts w:ascii="Arial" w:hAnsi="Arial"/>
          <w:color w:val="000000"/>
          <w:sz w:val="22"/>
          <w:szCs w:val="22"/>
        </w:rPr>
        <w:t xml:space="preserve"> for the mass production</w:t>
      </w:r>
      <w:r w:rsidR="00B93133">
        <w:rPr>
          <w:rFonts w:ascii="Arial" w:hAnsi="Arial"/>
          <w:color w:val="000000"/>
          <w:sz w:val="22"/>
          <w:szCs w:val="22"/>
        </w:rPr>
        <w:t>.</w:t>
      </w:r>
      <w:r>
        <w:rPr>
          <w:rFonts w:ascii="Arial" w:hAnsi="Arial"/>
          <w:color w:val="000000"/>
          <w:sz w:val="22"/>
          <w:szCs w:val="22"/>
        </w:rPr>
        <w:t xml:space="preserve"> </w:t>
      </w:r>
    </w:p>
    <w:p w14:paraId="236E8845" w14:textId="77777777" w:rsidR="00053881" w:rsidRPr="00053881" w:rsidRDefault="00053881" w:rsidP="00053881">
      <w:pPr>
        <w:pStyle w:val="Kapitola1"/>
        <w:keepNext/>
        <w:numPr>
          <w:ilvl w:val="0"/>
          <w:numId w:val="0"/>
        </w:numPr>
        <w:spacing w:after="0" w:line="276" w:lineRule="auto"/>
        <w:ind w:left="1440"/>
        <w:outlineLvl w:val="0"/>
        <w:rPr>
          <w:rFonts w:ascii="Arial Black" w:hAnsi="Arial Black" w:cs="Arial"/>
          <w:b/>
          <w:bCs/>
          <w:lang w:eastAsia="cs-CZ"/>
        </w:rPr>
      </w:pPr>
    </w:p>
    <w:p w14:paraId="626E7FF4" w14:textId="77777777" w:rsidR="001E256D" w:rsidRPr="009D28EA" w:rsidRDefault="001E256D" w:rsidP="00E963A9">
      <w:pPr>
        <w:pStyle w:val="Odstavecseseznamem"/>
        <w:keepNext/>
        <w:numPr>
          <w:ilvl w:val="0"/>
          <w:numId w:val="3"/>
        </w:numPr>
        <w:spacing w:after="120"/>
        <w:ind w:left="1066" w:hanging="357"/>
        <w:jc w:val="center"/>
        <w:outlineLvl w:val="0"/>
        <w:rPr>
          <w:rFonts w:ascii="Arial Black" w:eastAsia="Times New Roman" w:hAnsi="Arial Black" w:cs="Arial"/>
          <w:b/>
          <w:bCs/>
          <w:noProof w:val="0"/>
          <w:sz w:val="24"/>
          <w:szCs w:val="24"/>
        </w:rPr>
      </w:pPr>
      <w:r>
        <w:rPr>
          <w:rFonts w:ascii="Arial Black" w:hAnsi="Arial Black"/>
          <w:b/>
          <w:bCs/>
          <w:sz w:val="24"/>
          <w:szCs w:val="24"/>
        </w:rPr>
        <w:t>SUBJECT OF THE FRAMEWORK AGREEMENT</w:t>
      </w:r>
    </w:p>
    <w:p w14:paraId="442F9905" w14:textId="77777777" w:rsidR="005B6332" w:rsidRPr="005B6332" w:rsidRDefault="00355725" w:rsidP="00E963A9">
      <w:pPr>
        <w:numPr>
          <w:ilvl w:val="1"/>
          <w:numId w:val="4"/>
        </w:numPr>
        <w:spacing w:after="120"/>
        <w:jc w:val="both"/>
        <w:rPr>
          <w:rFonts w:ascii="Arial" w:hAnsi="Arial" w:cs="Arial"/>
        </w:rPr>
      </w:pPr>
      <w:bookmarkStart w:id="1" w:name="_Ref283988611"/>
      <w:bookmarkStart w:id="2" w:name="_Hlk45195049"/>
      <w:r>
        <w:rPr>
          <w:rFonts w:ascii="Arial" w:hAnsi="Arial"/>
        </w:rPr>
        <w:t>The subject of this Framework Agreement</w:t>
      </w:r>
      <w:r w:rsidR="005B6332">
        <w:rPr>
          <w:rFonts w:ascii="Arial" w:hAnsi="Arial"/>
        </w:rPr>
        <w:t xml:space="preserve"> is the Contractor’s obligation:</w:t>
      </w:r>
    </w:p>
    <w:p w14:paraId="710E2570" w14:textId="427240A8" w:rsidR="005B6332" w:rsidRPr="00070501" w:rsidRDefault="005B6332" w:rsidP="00874725">
      <w:pPr>
        <w:pStyle w:val="Odstavecseseznamem"/>
        <w:numPr>
          <w:ilvl w:val="1"/>
          <w:numId w:val="36"/>
        </w:numPr>
        <w:spacing w:after="120"/>
        <w:ind w:left="1077" w:hanging="357"/>
        <w:contextualSpacing w:val="0"/>
        <w:jc w:val="both"/>
        <w:rPr>
          <w:rFonts w:ascii="Arial" w:hAnsi="Arial" w:cs="Arial"/>
          <w:color w:val="000000"/>
          <w:lang w:val="en-US"/>
        </w:rPr>
      </w:pPr>
      <w:r w:rsidRPr="00070501">
        <w:rPr>
          <w:rFonts w:ascii="Arial" w:hAnsi="Arial" w:cs="Arial"/>
        </w:rPr>
        <w:t>to create</w:t>
      </w:r>
      <w:bookmarkEnd w:id="1"/>
      <w:r w:rsidRPr="00070501">
        <w:rPr>
          <w:rFonts w:ascii="Arial" w:hAnsi="Arial" w:cs="Arial"/>
        </w:rPr>
        <w:t xml:space="preserve"> a</w:t>
      </w:r>
      <w:r w:rsidRPr="00070501">
        <w:rPr>
          <w:rFonts w:ascii="Arial" w:hAnsi="Arial" w:cs="Arial"/>
          <w:color w:val="000000"/>
          <w:lang w:val="en-US"/>
        </w:rPr>
        <w:t xml:space="preserve">n origination (production of a MasterHologram) of </w:t>
      </w:r>
      <w:r w:rsidR="007E61B2">
        <w:rPr>
          <w:rFonts w:ascii="Arial" w:hAnsi="Arial" w:cs="Arial"/>
          <w:color w:val="000000"/>
          <w:lang w:val="en-US"/>
        </w:rPr>
        <w:t xml:space="preserve">diffractive </w:t>
      </w:r>
      <w:r w:rsidRPr="00070501">
        <w:rPr>
          <w:rFonts w:ascii="Arial" w:hAnsi="Arial" w:cs="Arial"/>
          <w:color w:val="000000"/>
          <w:lang w:val="en-US"/>
        </w:rPr>
        <w:t>securi</w:t>
      </w:r>
      <w:r w:rsidR="00070501">
        <w:rPr>
          <w:rFonts w:ascii="Arial" w:hAnsi="Arial" w:cs="Arial"/>
          <w:color w:val="000000"/>
          <w:lang w:val="en-US"/>
        </w:rPr>
        <w:t>ty feature for</w:t>
      </w:r>
      <w:r w:rsidRPr="00070501">
        <w:rPr>
          <w:rFonts w:ascii="Arial" w:hAnsi="Arial" w:cs="Arial"/>
          <w:color w:val="000000"/>
          <w:lang w:val="en-US"/>
        </w:rPr>
        <w:t xml:space="preserve"> </w:t>
      </w:r>
      <w:r w:rsidR="00070501" w:rsidRPr="00070501">
        <w:rPr>
          <w:rFonts w:ascii="Arial" w:hAnsi="Arial" w:cs="Arial"/>
          <w:color w:val="000000"/>
          <w:lang w:val="en-US"/>
        </w:rPr>
        <w:t>eID</w:t>
      </w:r>
      <w:r w:rsidRPr="00070501">
        <w:rPr>
          <w:rFonts w:ascii="Arial" w:hAnsi="Arial" w:cs="Arial"/>
          <w:color w:val="000000"/>
          <w:lang w:val="en-US"/>
        </w:rPr>
        <w:t xml:space="preserve">, including creation of </w:t>
      </w:r>
      <w:bookmarkStart w:id="3" w:name="_GoBack"/>
      <w:r w:rsidR="009750D9">
        <w:rPr>
          <w:rFonts w:ascii="Arial" w:hAnsi="Arial" w:cs="Arial"/>
          <w:color w:val="000000"/>
          <w:lang w:val="en-US"/>
        </w:rPr>
        <w:t xml:space="preserve">diffractive </w:t>
      </w:r>
      <w:bookmarkEnd w:id="3"/>
      <w:r w:rsidRPr="00070501">
        <w:rPr>
          <w:rFonts w:ascii="Arial" w:hAnsi="Arial" w:cs="Arial"/>
          <w:color w:val="000000"/>
          <w:lang w:val="en-US"/>
        </w:rPr>
        <w:t>security feature design acc</w:t>
      </w:r>
      <w:r w:rsidR="00070501" w:rsidRPr="00070501">
        <w:rPr>
          <w:rFonts w:ascii="Arial" w:hAnsi="Arial" w:cs="Arial"/>
          <w:color w:val="000000"/>
          <w:lang w:val="en-US"/>
        </w:rPr>
        <w:t xml:space="preserve">ording to requirements </w:t>
      </w:r>
      <w:r w:rsidR="00B70F77">
        <w:rPr>
          <w:rFonts w:ascii="Arial" w:hAnsi="Arial" w:cs="Arial"/>
          <w:color w:val="000000"/>
          <w:lang w:val="en-US"/>
        </w:rPr>
        <w:t xml:space="preserve">specified in the </w:t>
      </w:r>
      <w:r w:rsidR="00800B09" w:rsidRPr="005E7534">
        <w:rPr>
          <w:rFonts w:ascii="Arial" w:hAnsi="Arial" w:cs="Arial"/>
          <w:b/>
          <w:bCs/>
          <w:color w:val="000000"/>
          <w:lang w:val="en-US"/>
        </w:rPr>
        <w:t xml:space="preserve">Technical Specification – the </w:t>
      </w:r>
      <w:r w:rsidR="00070501" w:rsidRPr="005E7534">
        <w:rPr>
          <w:rFonts w:ascii="Arial" w:hAnsi="Arial" w:cs="Arial"/>
          <w:b/>
          <w:bCs/>
          <w:color w:val="000000"/>
          <w:lang w:val="en-US"/>
        </w:rPr>
        <w:t>Annex 1</w:t>
      </w:r>
      <w:r w:rsidR="00070501" w:rsidRPr="00070501">
        <w:rPr>
          <w:rFonts w:ascii="Arial" w:hAnsi="Arial" w:cs="Arial"/>
          <w:color w:val="000000"/>
          <w:lang w:val="en-US"/>
        </w:rPr>
        <w:t xml:space="preserve"> </w:t>
      </w:r>
      <w:r w:rsidR="00366559" w:rsidRPr="00B57DA3">
        <w:rPr>
          <w:rFonts w:ascii="Arial" w:hAnsi="Arial" w:cs="Arial"/>
        </w:rPr>
        <w:t xml:space="preserve">to this Framework Agreement </w:t>
      </w:r>
      <w:r w:rsidR="006D11D0">
        <w:rPr>
          <w:rFonts w:ascii="Arial" w:hAnsi="Arial" w:cs="Arial"/>
          <w:color w:val="000000"/>
          <w:lang w:val="en-US"/>
        </w:rPr>
        <w:t>(</w:t>
      </w:r>
      <w:r w:rsidR="006D11D0" w:rsidRPr="00B57DA3">
        <w:rPr>
          <w:rFonts w:ascii="Arial" w:hAnsi="Arial" w:cs="Arial"/>
        </w:rPr>
        <w:t>herein</w:t>
      </w:r>
      <w:r w:rsidR="006D11D0">
        <w:rPr>
          <w:rFonts w:ascii="Arial" w:hAnsi="Arial" w:cs="Arial"/>
        </w:rPr>
        <w:t>after referred to as the “</w:t>
      </w:r>
      <w:r w:rsidR="006D11D0" w:rsidRPr="00366559">
        <w:rPr>
          <w:rFonts w:ascii="Arial" w:hAnsi="Arial" w:cs="Arial"/>
          <w:b/>
          <w:bCs/>
        </w:rPr>
        <w:t>production of DOVID design and Masterhologram</w:t>
      </w:r>
      <w:r w:rsidR="006D11D0">
        <w:rPr>
          <w:rFonts w:ascii="Arial" w:hAnsi="Arial" w:cs="Arial"/>
        </w:rPr>
        <w:t>")</w:t>
      </w:r>
      <w:r w:rsidR="00070501" w:rsidRPr="00070501">
        <w:rPr>
          <w:rFonts w:ascii="Arial" w:hAnsi="Arial" w:cs="Arial"/>
          <w:color w:val="000000"/>
          <w:lang w:val="en-US"/>
        </w:rPr>
        <w:t>;</w:t>
      </w:r>
    </w:p>
    <w:p w14:paraId="46BF249C" w14:textId="34275675" w:rsidR="00B57DA3" w:rsidRDefault="005B6332" w:rsidP="00874725">
      <w:pPr>
        <w:pStyle w:val="Odstavecseseznamem"/>
        <w:numPr>
          <w:ilvl w:val="1"/>
          <w:numId w:val="36"/>
        </w:numPr>
        <w:spacing w:after="120"/>
        <w:ind w:left="1077" w:hanging="357"/>
        <w:contextualSpacing w:val="0"/>
        <w:jc w:val="both"/>
        <w:rPr>
          <w:rFonts w:ascii="Arial" w:hAnsi="Arial" w:cs="Arial"/>
        </w:rPr>
      </w:pPr>
      <w:r w:rsidRPr="00B57DA3">
        <w:rPr>
          <w:rFonts w:ascii="Arial" w:hAnsi="Arial" w:cs="Arial"/>
          <w:color w:val="000000"/>
          <w:lang w:val="en-US"/>
        </w:rPr>
        <w:t xml:space="preserve">to grant exclusive license covering the design of the </w:t>
      </w:r>
      <w:r w:rsidR="007E61B2">
        <w:rPr>
          <w:rFonts w:ascii="Arial" w:hAnsi="Arial" w:cs="Arial"/>
          <w:color w:val="000000"/>
          <w:lang w:val="en-US"/>
        </w:rPr>
        <w:t xml:space="preserve">diffractive </w:t>
      </w:r>
      <w:r w:rsidRPr="00B57DA3">
        <w:rPr>
          <w:rFonts w:ascii="Arial" w:hAnsi="Arial" w:cs="Arial"/>
          <w:color w:val="000000"/>
          <w:lang w:val="en-US"/>
        </w:rPr>
        <w:t>security feature and an exclusive license covering the MasterHologram</w:t>
      </w:r>
      <w:r w:rsidR="00D424CE">
        <w:rPr>
          <w:rFonts w:ascii="Arial" w:hAnsi="Arial" w:cs="Arial"/>
          <w:color w:val="000000"/>
          <w:lang w:val="en-US"/>
        </w:rPr>
        <w:t xml:space="preserve"> and its copies</w:t>
      </w:r>
      <w:r w:rsidRPr="00B57DA3">
        <w:rPr>
          <w:rFonts w:ascii="Arial" w:hAnsi="Arial" w:cs="Arial"/>
          <w:color w:val="000000"/>
          <w:lang w:val="en-US"/>
        </w:rPr>
        <w:t xml:space="preserve"> for the use of the she</w:t>
      </w:r>
      <w:r w:rsidR="00070501" w:rsidRPr="00B57DA3">
        <w:rPr>
          <w:rFonts w:ascii="Arial" w:hAnsi="Arial" w:cs="Arial"/>
          <w:color w:val="000000"/>
          <w:lang w:val="en-US"/>
        </w:rPr>
        <w:t>ets for the manufacture of</w:t>
      </w:r>
      <w:r w:rsidRPr="00B57DA3">
        <w:rPr>
          <w:rFonts w:ascii="Arial" w:hAnsi="Arial" w:cs="Arial"/>
          <w:color w:val="000000"/>
          <w:lang w:val="en-US"/>
        </w:rPr>
        <w:t xml:space="preserve"> </w:t>
      </w:r>
      <w:r w:rsidR="00070501" w:rsidRPr="00B57DA3">
        <w:rPr>
          <w:rFonts w:ascii="Arial" w:hAnsi="Arial" w:cs="Arial"/>
          <w:color w:val="000000"/>
          <w:lang w:val="en-US"/>
        </w:rPr>
        <w:t>eID</w:t>
      </w:r>
      <w:r w:rsidR="00B57DA3" w:rsidRPr="00B57DA3">
        <w:rPr>
          <w:rFonts w:ascii="Arial" w:hAnsi="Arial" w:cs="Arial"/>
        </w:rPr>
        <w:t xml:space="preserve"> within </w:t>
      </w:r>
      <w:r w:rsidR="006D11D0">
        <w:rPr>
          <w:rFonts w:ascii="Arial" w:hAnsi="Arial" w:cs="Arial"/>
        </w:rPr>
        <w:t>the extent specified in Article VIII</w:t>
      </w:r>
      <w:r w:rsidR="00B57DA3" w:rsidRPr="00B57DA3">
        <w:rPr>
          <w:rFonts w:ascii="Arial" w:hAnsi="Arial" w:cs="Arial"/>
        </w:rPr>
        <w:t xml:space="preserve"> to this Framework Agreement</w:t>
      </w:r>
      <w:r w:rsidR="006D11D0">
        <w:rPr>
          <w:rFonts w:ascii="Arial" w:hAnsi="Arial" w:cs="Arial"/>
        </w:rPr>
        <w:t xml:space="preserve"> (hereinafter referred to as the “</w:t>
      </w:r>
      <w:r w:rsidR="006D11D0" w:rsidRPr="00366559">
        <w:rPr>
          <w:rFonts w:ascii="Arial" w:hAnsi="Arial" w:cs="Arial"/>
          <w:b/>
          <w:bCs/>
        </w:rPr>
        <w:t>DOVID licence</w:t>
      </w:r>
      <w:r w:rsidR="00676D66" w:rsidRPr="00366559">
        <w:rPr>
          <w:rFonts w:ascii="Arial" w:hAnsi="Arial" w:cs="Arial"/>
          <w:b/>
          <w:bCs/>
        </w:rPr>
        <w:t>s</w:t>
      </w:r>
      <w:r w:rsidR="006D11D0">
        <w:rPr>
          <w:rFonts w:ascii="Arial" w:hAnsi="Arial" w:cs="Arial"/>
        </w:rPr>
        <w:t>”)</w:t>
      </w:r>
      <w:r w:rsidR="00B57DA3">
        <w:rPr>
          <w:rFonts w:ascii="Arial" w:hAnsi="Arial" w:cs="Arial"/>
        </w:rPr>
        <w:t>;</w:t>
      </w:r>
    </w:p>
    <w:p w14:paraId="2DEC564E" w14:textId="642C8FC8" w:rsidR="00FC2A2C" w:rsidRPr="00B57DA3" w:rsidRDefault="005B6332" w:rsidP="00874725">
      <w:pPr>
        <w:pStyle w:val="Odstavecseseznamem"/>
        <w:numPr>
          <w:ilvl w:val="1"/>
          <w:numId w:val="36"/>
        </w:numPr>
        <w:spacing w:after="120"/>
        <w:ind w:left="1077" w:hanging="357"/>
        <w:contextualSpacing w:val="0"/>
        <w:jc w:val="both"/>
        <w:rPr>
          <w:rFonts w:ascii="Arial" w:hAnsi="Arial" w:cs="Arial"/>
        </w:rPr>
      </w:pPr>
      <w:r w:rsidRPr="00B57DA3">
        <w:rPr>
          <w:rFonts w:ascii="Arial" w:hAnsi="Arial" w:cs="Arial"/>
        </w:rPr>
        <w:t xml:space="preserve">to produce and deliver </w:t>
      </w:r>
      <w:r w:rsidR="00D424CE">
        <w:rPr>
          <w:rFonts w:ascii="Arial" w:hAnsi="Arial" w:cs="Arial"/>
        </w:rPr>
        <w:t>a</w:t>
      </w:r>
      <w:r w:rsidRPr="00B57DA3">
        <w:rPr>
          <w:rFonts w:ascii="Arial" w:hAnsi="Arial" w:cs="Arial"/>
        </w:rPr>
        <w:t xml:space="preserve"> Diffractive </w:t>
      </w:r>
      <w:r w:rsidR="007E61B2">
        <w:rPr>
          <w:rFonts w:ascii="Arial" w:hAnsi="Arial" w:cs="Arial"/>
        </w:rPr>
        <w:t>opti</w:t>
      </w:r>
      <w:r w:rsidR="00905CF9">
        <w:rPr>
          <w:rFonts w:ascii="Arial" w:hAnsi="Arial" w:cs="Arial"/>
        </w:rPr>
        <w:t>c</w:t>
      </w:r>
      <w:r w:rsidR="007E61B2">
        <w:rPr>
          <w:rFonts w:ascii="Arial" w:hAnsi="Arial" w:cs="Arial"/>
        </w:rPr>
        <w:t xml:space="preserve">al variable image device </w:t>
      </w:r>
      <w:r w:rsidRPr="00B57DA3">
        <w:rPr>
          <w:rFonts w:ascii="Arial" w:hAnsi="Arial" w:cs="Arial"/>
        </w:rPr>
        <w:t xml:space="preserve">(DOVID) </w:t>
      </w:r>
      <w:r w:rsidR="00070501" w:rsidRPr="00B57DA3">
        <w:rPr>
          <w:rFonts w:ascii="Arial" w:hAnsi="Arial" w:cs="Arial"/>
        </w:rPr>
        <w:t xml:space="preserve">applied on a sheet of polycarbonate foil </w:t>
      </w:r>
      <w:r w:rsidRPr="00B57DA3">
        <w:rPr>
          <w:rFonts w:ascii="Arial" w:hAnsi="Arial" w:cs="Arial"/>
        </w:rPr>
        <w:t xml:space="preserve">for </w:t>
      </w:r>
      <w:r w:rsidR="00070501" w:rsidRPr="00B57DA3">
        <w:rPr>
          <w:rFonts w:ascii="Arial" w:hAnsi="Arial" w:cs="Arial"/>
        </w:rPr>
        <w:t>eID</w:t>
      </w:r>
      <w:r w:rsidRPr="00B57DA3">
        <w:rPr>
          <w:rFonts w:ascii="Arial" w:hAnsi="Arial" w:cs="Arial"/>
        </w:rPr>
        <w:t xml:space="preserve"> to the Client, </w:t>
      </w:r>
      <w:r w:rsidR="00AD51EC" w:rsidRPr="006D11D0">
        <w:rPr>
          <w:rFonts w:ascii="Arial" w:hAnsi="Arial" w:cs="Arial"/>
        </w:rPr>
        <w:t>including its testing version</w:t>
      </w:r>
      <w:r w:rsidR="00355725" w:rsidRPr="00B57DA3">
        <w:rPr>
          <w:rFonts w:ascii="Arial" w:hAnsi="Arial" w:cs="Arial"/>
        </w:rPr>
        <w:t xml:space="preserve"> according to the technical specification contained in </w:t>
      </w:r>
      <w:r w:rsidR="00366559">
        <w:rPr>
          <w:rFonts w:ascii="Arial" w:hAnsi="Arial" w:cs="Arial"/>
        </w:rPr>
        <w:t>the</w:t>
      </w:r>
      <w:r w:rsidR="00800B09">
        <w:rPr>
          <w:rFonts w:ascii="Arial" w:hAnsi="Arial" w:cs="Arial"/>
        </w:rPr>
        <w:t xml:space="preserve"> Technical Specification - the</w:t>
      </w:r>
      <w:r w:rsidR="00366559">
        <w:rPr>
          <w:rFonts w:ascii="Arial" w:hAnsi="Arial" w:cs="Arial"/>
        </w:rPr>
        <w:t xml:space="preserve"> </w:t>
      </w:r>
      <w:r w:rsidR="00355725" w:rsidRPr="00B57DA3">
        <w:rPr>
          <w:rFonts w:ascii="Arial" w:hAnsi="Arial" w:cs="Arial"/>
        </w:rPr>
        <w:t>Annex 1</w:t>
      </w:r>
      <w:r w:rsidR="00366559">
        <w:rPr>
          <w:rFonts w:ascii="Arial" w:hAnsi="Arial" w:cs="Arial"/>
        </w:rPr>
        <w:t xml:space="preserve"> </w:t>
      </w:r>
      <w:r w:rsidR="00355725" w:rsidRPr="00B57DA3">
        <w:rPr>
          <w:rFonts w:ascii="Arial" w:hAnsi="Arial" w:cs="Arial"/>
        </w:rPr>
        <w:t>to this Framework Agreement</w:t>
      </w:r>
      <w:r w:rsidR="00FC2A2C" w:rsidRPr="00B57DA3">
        <w:rPr>
          <w:rFonts w:ascii="Arial" w:hAnsi="Arial" w:cs="Arial"/>
        </w:rPr>
        <w:t xml:space="preserve"> (hereinafter referred to as the “</w:t>
      </w:r>
      <w:r w:rsidR="00FC2A2C" w:rsidRPr="00366559">
        <w:rPr>
          <w:rFonts w:ascii="Arial" w:hAnsi="Arial" w:cs="Arial"/>
          <w:b/>
          <w:bCs/>
        </w:rPr>
        <w:t>Sheets</w:t>
      </w:r>
      <w:r w:rsidR="00FC2A2C" w:rsidRPr="00B57DA3">
        <w:rPr>
          <w:rFonts w:ascii="Arial" w:hAnsi="Arial" w:cs="Arial"/>
        </w:rPr>
        <w:t xml:space="preserve">”). </w:t>
      </w:r>
    </w:p>
    <w:p w14:paraId="5EB7BBCF" w14:textId="77777777" w:rsidR="00070501" w:rsidRPr="005E4EF5" w:rsidRDefault="00355725" w:rsidP="00874725">
      <w:pPr>
        <w:pStyle w:val="Odstavecseseznamem"/>
        <w:numPr>
          <w:ilvl w:val="1"/>
          <w:numId w:val="36"/>
        </w:numPr>
        <w:spacing w:after="120"/>
        <w:ind w:left="1077" w:hanging="357"/>
        <w:contextualSpacing w:val="0"/>
        <w:jc w:val="both"/>
        <w:rPr>
          <w:rFonts w:ascii="Arial" w:hAnsi="Arial" w:cs="Arial"/>
        </w:rPr>
      </w:pPr>
      <w:r w:rsidRPr="005E4EF5">
        <w:rPr>
          <w:rFonts w:ascii="Arial" w:hAnsi="Arial" w:cs="Arial"/>
        </w:rPr>
        <w:t xml:space="preserve">to </w:t>
      </w:r>
      <w:r w:rsidR="00070501" w:rsidRPr="005E4EF5">
        <w:rPr>
          <w:rFonts w:ascii="Arial" w:hAnsi="Arial" w:cs="Arial"/>
        </w:rPr>
        <w:t xml:space="preserve">enable to </w:t>
      </w:r>
      <w:r w:rsidRPr="005E4EF5">
        <w:rPr>
          <w:rFonts w:ascii="Arial" w:hAnsi="Arial" w:cs="Arial"/>
        </w:rPr>
        <w:t xml:space="preserve">acquire the </w:t>
      </w:r>
      <w:r w:rsidR="004F4BF1" w:rsidRPr="005E4EF5">
        <w:rPr>
          <w:rFonts w:ascii="Arial" w:hAnsi="Arial" w:cs="Arial"/>
        </w:rPr>
        <w:t>ownership</w:t>
      </w:r>
      <w:r w:rsidR="00590804" w:rsidRPr="005E4EF5">
        <w:rPr>
          <w:rFonts w:ascii="Arial" w:hAnsi="Arial" w:cs="Arial"/>
        </w:rPr>
        <w:t xml:space="preserve"> </w:t>
      </w:r>
      <w:r w:rsidRPr="005E4EF5">
        <w:rPr>
          <w:rFonts w:ascii="Arial" w:hAnsi="Arial" w:cs="Arial"/>
        </w:rPr>
        <w:t xml:space="preserve">title to the supplied </w:t>
      </w:r>
      <w:r w:rsidR="00FC2A2C" w:rsidRPr="005E4EF5">
        <w:rPr>
          <w:rFonts w:ascii="Arial" w:hAnsi="Arial" w:cs="Arial"/>
        </w:rPr>
        <w:t>Sheets</w:t>
      </w:r>
      <w:r w:rsidR="00070501" w:rsidRPr="005E4EF5">
        <w:rPr>
          <w:rFonts w:ascii="Arial" w:hAnsi="Arial" w:cs="Arial"/>
        </w:rPr>
        <w:t xml:space="preserve"> to the Client</w:t>
      </w:r>
      <w:r w:rsidRPr="005E4EF5">
        <w:rPr>
          <w:rFonts w:ascii="Arial" w:hAnsi="Arial" w:cs="Arial"/>
        </w:rPr>
        <w:t xml:space="preserve">.  </w:t>
      </w:r>
    </w:p>
    <w:bookmarkEnd w:id="2"/>
    <w:p w14:paraId="49ACED5C" w14:textId="3FC42708" w:rsidR="00114C44" w:rsidRPr="005E4EF5" w:rsidRDefault="00A86ECB" w:rsidP="00070501">
      <w:pPr>
        <w:numPr>
          <w:ilvl w:val="1"/>
          <w:numId w:val="4"/>
        </w:numPr>
        <w:spacing w:after="120"/>
        <w:jc w:val="both"/>
        <w:rPr>
          <w:rFonts w:ascii="Arial" w:hAnsi="Arial" w:cs="Arial"/>
        </w:rPr>
      </w:pPr>
      <w:r w:rsidRPr="005E4EF5">
        <w:rPr>
          <w:rFonts w:ascii="Arial" w:hAnsi="Arial" w:cs="Arial"/>
        </w:rPr>
        <w:t xml:space="preserve">A part of the technical specification of the subject of </w:t>
      </w:r>
      <w:r w:rsidR="00D424CE" w:rsidRPr="005E4EF5">
        <w:rPr>
          <w:rFonts w:ascii="Arial" w:hAnsi="Arial" w:cs="Arial"/>
        </w:rPr>
        <w:t xml:space="preserve">this </w:t>
      </w:r>
      <w:r w:rsidR="008C3E75" w:rsidRPr="005E4EF5">
        <w:rPr>
          <w:rFonts w:ascii="Arial" w:hAnsi="Arial" w:cs="Arial"/>
        </w:rPr>
        <w:t>Framework Agreement</w:t>
      </w:r>
      <w:r w:rsidR="00114C44" w:rsidRPr="005E4EF5">
        <w:rPr>
          <w:rFonts w:ascii="Arial" w:hAnsi="Arial" w:cs="Arial"/>
        </w:rPr>
        <w:t xml:space="preserve"> </w:t>
      </w:r>
      <w:r w:rsidRPr="005E4EF5">
        <w:rPr>
          <w:rFonts w:ascii="Arial" w:hAnsi="Arial" w:cs="Arial"/>
        </w:rPr>
        <w:t xml:space="preserve">includes classified facts </w:t>
      </w:r>
      <w:r w:rsidR="00114C44" w:rsidRPr="005E4EF5">
        <w:rPr>
          <w:rFonts w:ascii="Arial" w:hAnsi="Arial" w:cs="Arial"/>
        </w:rPr>
        <w:t xml:space="preserve">in compliance with applicable </w:t>
      </w:r>
      <w:r w:rsidR="00277643" w:rsidRPr="005E4EF5">
        <w:rPr>
          <w:rFonts w:ascii="Arial" w:hAnsi="Arial" w:cs="Arial"/>
        </w:rPr>
        <w:t>national</w:t>
      </w:r>
      <w:r w:rsidR="00114C44" w:rsidRPr="005E4EF5">
        <w:rPr>
          <w:rFonts w:ascii="Arial" w:hAnsi="Arial" w:cs="Arial"/>
        </w:rPr>
        <w:t xml:space="preserve"> legislation of the Czech Republic, including but not limited to the Act no. 412/2005 Coll., on the protection of classified information and security capacity, as amended</w:t>
      </w:r>
      <w:r w:rsidR="00B70F77" w:rsidRPr="005E4EF5">
        <w:rPr>
          <w:rFonts w:ascii="Arial" w:hAnsi="Arial" w:cs="Arial"/>
        </w:rPr>
        <w:t xml:space="preserve">, and will be registered and filed by the Client </w:t>
      </w:r>
      <w:r w:rsidR="00516AB5" w:rsidRPr="005E4EF5">
        <w:rPr>
          <w:rFonts w:ascii="Arial" w:hAnsi="Arial" w:cs="Arial"/>
        </w:rPr>
        <w:t>during the reali</w:t>
      </w:r>
      <w:r w:rsidR="00366559" w:rsidRPr="005E4EF5">
        <w:rPr>
          <w:rFonts w:ascii="Arial" w:hAnsi="Arial" w:cs="Arial"/>
        </w:rPr>
        <w:t>s</w:t>
      </w:r>
      <w:r w:rsidR="00516AB5" w:rsidRPr="005E4EF5">
        <w:rPr>
          <w:rFonts w:ascii="Arial" w:hAnsi="Arial" w:cs="Arial"/>
        </w:rPr>
        <w:t xml:space="preserve">ation of the Subject of the Framework Agreement pursuant to Art.II paragraph 1 letter a) hereof </w:t>
      </w:r>
      <w:r w:rsidRPr="005E4EF5">
        <w:rPr>
          <w:rFonts w:ascii="Arial" w:hAnsi="Arial" w:cs="Arial"/>
        </w:rPr>
        <w:t>.</w:t>
      </w:r>
    </w:p>
    <w:p w14:paraId="0A1AB140" w14:textId="22396347" w:rsidR="00E43D54" w:rsidRPr="005E4EF5" w:rsidRDefault="008C3E75" w:rsidP="00094D0A">
      <w:pPr>
        <w:numPr>
          <w:ilvl w:val="1"/>
          <w:numId w:val="4"/>
        </w:numPr>
        <w:spacing w:after="120"/>
        <w:jc w:val="both"/>
        <w:rPr>
          <w:rFonts w:ascii="Arial" w:hAnsi="Arial" w:cs="Arial"/>
        </w:rPr>
      </w:pPr>
      <w:r w:rsidRPr="005E4EF5">
        <w:rPr>
          <w:rFonts w:ascii="Arial" w:hAnsi="Arial" w:cs="Arial"/>
        </w:rPr>
        <w:t xml:space="preserve">The </w:t>
      </w:r>
      <w:r w:rsidR="00E43D54" w:rsidRPr="005E4EF5">
        <w:rPr>
          <w:rFonts w:ascii="Arial" w:hAnsi="Arial" w:cs="Arial"/>
        </w:rPr>
        <w:t>Contractor declares by concluding th</w:t>
      </w:r>
      <w:r w:rsidRPr="005E4EF5">
        <w:rPr>
          <w:rFonts w:ascii="Arial" w:hAnsi="Arial" w:cs="Arial"/>
        </w:rPr>
        <w:t>is</w:t>
      </w:r>
      <w:r w:rsidR="00E43D54" w:rsidRPr="005E4EF5">
        <w:rPr>
          <w:rFonts w:ascii="Arial" w:hAnsi="Arial" w:cs="Arial"/>
        </w:rPr>
        <w:t xml:space="preserve"> Framework Agreement that </w:t>
      </w:r>
      <w:r w:rsidRPr="005E4EF5">
        <w:rPr>
          <w:rFonts w:ascii="Arial" w:hAnsi="Arial" w:cs="Arial"/>
        </w:rPr>
        <w:t>it</w:t>
      </w:r>
      <w:r w:rsidR="00E43D54" w:rsidRPr="005E4EF5">
        <w:rPr>
          <w:rFonts w:ascii="Arial" w:hAnsi="Arial" w:cs="Arial"/>
        </w:rPr>
        <w:t xml:space="preserve"> has and for a duration of the Framework Agreement will have National Facility Security Clearance in secrecy level “</w:t>
      </w:r>
      <w:r w:rsidR="00366559" w:rsidRPr="005E4EF5">
        <w:rPr>
          <w:rFonts w:ascii="Arial" w:hAnsi="Arial" w:cs="Arial"/>
        </w:rPr>
        <w:t xml:space="preserve"> RESTRICTED</w:t>
      </w:r>
      <w:r w:rsidR="00E43D54" w:rsidRPr="005E4EF5">
        <w:rPr>
          <w:rFonts w:ascii="Arial" w:hAnsi="Arial" w:cs="Arial"/>
        </w:rPr>
        <w:t>” (“</w:t>
      </w:r>
      <w:r w:rsidR="00366559" w:rsidRPr="005E4EF5">
        <w:rPr>
          <w:rFonts w:ascii="Arial" w:hAnsi="Arial" w:cs="Arial"/>
        </w:rPr>
        <w:t>VYHRAZENÉ</w:t>
      </w:r>
      <w:r w:rsidR="00E43D54" w:rsidRPr="005E4EF5">
        <w:rPr>
          <w:rFonts w:ascii="Arial" w:hAnsi="Arial" w:cs="Arial"/>
        </w:rPr>
        <w:t xml:space="preserve">”) or higher. </w:t>
      </w:r>
      <w:r w:rsidRPr="005E4EF5">
        <w:rPr>
          <w:rFonts w:ascii="Arial" w:hAnsi="Arial" w:cs="Arial"/>
        </w:rPr>
        <w:t xml:space="preserve">The </w:t>
      </w:r>
      <w:r w:rsidR="00E43D54" w:rsidRPr="005E4EF5">
        <w:rPr>
          <w:rFonts w:ascii="Arial" w:hAnsi="Arial" w:cs="Arial"/>
        </w:rPr>
        <w:t>Contractor is obliged to notify the Client any changes of this clearance without delay.</w:t>
      </w:r>
      <w:r w:rsidR="00087DC1" w:rsidRPr="005E4EF5">
        <w:rPr>
          <w:rFonts w:ascii="Arial" w:hAnsi="Arial" w:cs="Arial"/>
        </w:rPr>
        <w:t xml:space="preserve"> </w:t>
      </w:r>
    </w:p>
    <w:p w14:paraId="745E068D" w14:textId="3303BD29" w:rsidR="008E31D1" w:rsidRPr="00094D0A" w:rsidRDefault="00831BF4" w:rsidP="00094D0A">
      <w:pPr>
        <w:numPr>
          <w:ilvl w:val="1"/>
          <w:numId w:val="4"/>
        </w:numPr>
        <w:spacing w:after="120"/>
        <w:jc w:val="both"/>
        <w:rPr>
          <w:rFonts w:ascii="Arial" w:hAnsi="Arial" w:cs="Arial"/>
        </w:rPr>
      </w:pPr>
      <w:r w:rsidRPr="00114C44">
        <w:rPr>
          <w:rFonts w:ascii="Arial" w:hAnsi="Arial"/>
        </w:rPr>
        <w:t xml:space="preserve">The Client undertakes to accept the </w:t>
      </w:r>
      <w:r w:rsidR="00FC2A2C">
        <w:rPr>
          <w:rFonts w:ascii="Arial" w:hAnsi="Arial"/>
        </w:rPr>
        <w:t>Sheets</w:t>
      </w:r>
      <w:r w:rsidRPr="00114C44">
        <w:rPr>
          <w:rFonts w:ascii="Arial" w:hAnsi="Arial"/>
        </w:rPr>
        <w:t xml:space="preserve">, duly delivered as regards the required quantity and type, quality of the </w:t>
      </w:r>
      <w:r w:rsidR="00FC2A2C">
        <w:rPr>
          <w:rFonts w:ascii="Arial" w:hAnsi="Arial"/>
        </w:rPr>
        <w:t>Sheets</w:t>
      </w:r>
      <w:r w:rsidR="00812C73" w:rsidRPr="00114C44">
        <w:rPr>
          <w:rFonts w:ascii="Arial" w:hAnsi="Arial"/>
        </w:rPr>
        <w:t xml:space="preserve"> </w:t>
      </w:r>
      <w:r w:rsidR="00126061">
        <w:rPr>
          <w:rFonts w:ascii="Arial" w:hAnsi="Arial"/>
          <w:bCs/>
        </w:rPr>
        <w:t xml:space="preserve">in accordance </w:t>
      </w:r>
      <w:r w:rsidR="007E2BC3">
        <w:rPr>
          <w:rFonts w:ascii="Arial" w:hAnsi="Arial"/>
        </w:rPr>
        <w:t>with this Framework Agreement</w:t>
      </w:r>
      <w:r w:rsidRPr="00114C44">
        <w:rPr>
          <w:rFonts w:ascii="Arial" w:hAnsi="Arial"/>
        </w:rPr>
        <w:t xml:space="preserve">, on the required delivery dates, and pay the price for the </w:t>
      </w:r>
      <w:r w:rsidR="00FC2A2C">
        <w:rPr>
          <w:rFonts w:ascii="Arial" w:hAnsi="Arial"/>
        </w:rPr>
        <w:t>Sheets</w:t>
      </w:r>
      <w:r w:rsidRPr="00114C44">
        <w:rPr>
          <w:rFonts w:ascii="Arial" w:hAnsi="Arial"/>
        </w:rPr>
        <w:t xml:space="preserve"> agreed to herein. </w:t>
      </w:r>
    </w:p>
    <w:p w14:paraId="562E331A" w14:textId="77777777" w:rsidR="0038703C" w:rsidRPr="008E31D1" w:rsidRDefault="0038703C" w:rsidP="0038703C">
      <w:pPr>
        <w:spacing w:after="120"/>
        <w:ind w:left="705"/>
        <w:jc w:val="both"/>
        <w:rPr>
          <w:rFonts w:ascii="Arial" w:hAnsi="Arial" w:cs="Arial"/>
        </w:rPr>
      </w:pPr>
    </w:p>
    <w:p w14:paraId="456B4B3B" w14:textId="77777777" w:rsidR="001E256D" w:rsidRPr="009D28EA" w:rsidRDefault="0038703C" w:rsidP="00762286">
      <w:pPr>
        <w:pStyle w:val="Odstavecseseznamem"/>
        <w:keepNext/>
        <w:numPr>
          <w:ilvl w:val="0"/>
          <w:numId w:val="3"/>
        </w:numPr>
        <w:spacing w:after="0"/>
        <w:ind w:left="1349" w:hanging="357"/>
        <w:jc w:val="center"/>
        <w:rPr>
          <w:rFonts w:ascii="Arial Black" w:eastAsia="Times New Roman" w:hAnsi="Arial Black" w:cs="Arial"/>
          <w:b/>
          <w:bCs/>
          <w:noProof w:val="0"/>
          <w:sz w:val="24"/>
          <w:szCs w:val="24"/>
        </w:rPr>
      </w:pPr>
      <w:r>
        <w:rPr>
          <w:rFonts w:ascii="Arial Black" w:hAnsi="Arial Black"/>
          <w:b/>
          <w:bCs/>
          <w:sz w:val="24"/>
          <w:szCs w:val="24"/>
        </w:rPr>
        <w:t xml:space="preserve"> PARTIAL </w:t>
      </w:r>
      <w:r w:rsidR="004207AB">
        <w:rPr>
          <w:rFonts w:ascii="Arial Black" w:hAnsi="Arial Black"/>
          <w:b/>
          <w:bCs/>
          <w:sz w:val="24"/>
          <w:szCs w:val="24"/>
        </w:rPr>
        <w:t>CONTRACTS</w:t>
      </w:r>
    </w:p>
    <w:p w14:paraId="4031E7A8" w14:textId="77777777" w:rsidR="0097144C" w:rsidRPr="009C6D79" w:rsidRDefault="0007059A" w:rsidP="00E963A9">
      <w:pPr>
        <w:numPr>
          <w:ilvl w:val="1"/>
          <w:numId w:val="1"/>
        </w:numPr>
        <w:tabs>
          <w:tab w:val="clear" w:pos="360"/>
          <w:tab w:val="num" w:pos="709"/>
        </w:tabs>
        <w:spacing w:after="120"/>
        <w:ind w:left="709" w:hanging="709"/>
        <w:jc w:val="both"/>
        <w:rPr>
          <w:rFonts w:ascii="Arial" w:hAnsi="Arial" w:cs="Arial"/>
        </w:rPr>
      </w:pPr>
      <w:r>
        <w:rPr>
          <w:rFonts w:ascii="Arial" w:hAnsi="Arial"/>
        </w:rPr>
        <w:t xml:space="preserve">Any and all supplies of the </w:t>
      </w:r>
      <w:r w:rsidR="00FC2A2C">
        <w:rPr>
          <w:rFonts w:ascii="Arial" w:hAnsi="Arial"/>
        </w:rPr>
        <w:t>Sheets</w:t>
      </w:r>
      <w:r>
        <w:rPr>
          <w:rFonts w:ascii="Arial" w:hAnsi="Arial"/>
        </w:rPr>
        <w:t xml:space="preserve"> shall take place </w:t>
      </w:r>
      <w:r w:rsidR="0038703C">
        <w:rPr>
          <w:rFonts w:ascii="Arial" w:hAnsi="Arial"/>
        </w:rPr>
        <w:t xml:space="preserve">according to Client’s needs </w:t>
      </w:r>
      <w:r>
        <w:rPr>
          <w:rFonts w:ascii="Arial" w:hAnsi="Arial"/>
        </w:rPr>
        <w:t>in line with the Client’s written purchase orders, each one of which const</w:t>
      </w:r>
      <w:r w:rsidR="00A43276">
        <w:rPr>
          <w:rFonts w:ascii="Arial" w:hAnsi="Arial"/>
        </w:rPr>
        <w:t>itutes a proposal to conclude a</w:t>
      </w:r>
      <w:r w:rsidR="0038703C">
        <w:rPr>
          <w:rFonts w:ascii="Arial" w:hAnsi="Arial"/>
        </w:rPr>
        <w:t xml:space="preserve"> partial </w:t>
      </w:r>
      <w:r>
        <w:rPr>
          <w:rFonts w:ascii="Arial" w:hAnsi="Arial"/>
        </w:rPr>
        <w:t>contract (hereinafter referred to as the “</w:t>
      </w:r>
      <w:r>
        <w:rPr>
          <w:rFonts w:ascii="Arial" w:hAnsi="Arial"/>
          <w:b/>
          <w:bCs/>
        </w:rPr>
        <w:t>purchase order</w:t>
      </w:r>
      <w:r>
        <w:rPr>
          <w:rFonts w:ascii="Arial" w:hAnsi="Arial"/>
        </w:rPr>
        <w:t xml:space="preserve">”), and purchase order confirmations, which constitute the acceptance of the proposal to conclude a </w:t>
      </w:r>
      <w:r w:rsidR="0038703C">
        <w:rPr>
          <w:rFonts w:ascii="Arial" w:hAnsi="Arial"/>
        </w:rPr>
        <w:t xml:space="preserve">partial </w:t>
      </w:r>
      <w:r>
        <w:rPr>
          <w:rFonts w:ascii="Arial" w:hAnsi="Arial"/>
        </w:rPr>
        <w:t>contract (hereinafter referred to as the “</w:t>
      </w:r>
      <w:r w:rsidR="0038703C">
        <w:rPr>
          <w:rFonts w:ascii="Arial" w:hAnsi="Arial"/>
          <w:b/>
          <w:bCs/>
        </w:rPr>
        <w:t xml:space="preserve">partial </w:t>
      </w:r>
      <w:r>
        <w:rPr>
          <w:rFonts w:ascii="Arial" w:hAnsi="Arial"/>
          <w:b/>
          <w:bCs/>
        </w:rPr>
        <w:t>contract</w:t>
      </w:r>
      <w:r>
        <w:rPr>
          <w:rFonts w:ascii="Arial" w:hAnsi="Arial"/>
        </w:rPr>
        <w:t xml:space="preserve">”). A </w:t>
      </w:r>
      <w:r w:rsidR="0038703C">
        <w:rPr>
          <w:rFonts w:ascii="Arial" w:hAnsi="Arial"/>
        </w:rPr>
        <w:t xml:space="preserve"> partial </w:t>
      </w:r>
      <w:r>
        <w:rPr>
          <w:rFonts w:ascii="Arial" w:hAnsi="Arial"/>
        </w:rPr>
        <w:t xml:space="preserve">contract shall be deemed to be entered into once the Client receives confirmation of the purchase order from the Contractor, confirming the purchase order without reservations. </w:t>
      </w:r>
    </w:p>
    <w:p w14:paraId="5590EDF9" w14:textId="77777777" w:rsidR="009C6D79" w:rsidRPr="00445DE1" w:rsidRDefault="009C6D79" w:rsidP="009C6D79">
      <w:pPr>
        <w:numPr>
          <w:ilvl w:val="1"/>
          <w:numId w:val="1"/>
        </w:numPr>
        <w:tabs>
          <w:tab w:val="clear" w:pos="360"/>
          <w:tab w:val="num" w:pos="709"/>
        </w:tabs>
        <w:spacing w:after="120"/>
        <w:ind w:left="709" w:hanging="709"/>
        <w:jc w:val="both"/>
        <w:rPr>
          <w:rFonts w:ascii="Arial" w:hAnsi="Arial"/>
        </w:rPr>
      </w:pPr>
      <w:r w:rsidRPr="00445DE1">
        <w:rPr>
          <w:rFonts w:ascii="Arial" w:hAnsi="Arial"/>
        </w:rPr>
        <w:t>Minimum quantity of Sheets per individual purchase order</w:t>
      </w:r>
      <w:r w:rsidR="003727ED" w:rsidRPr="00445DE1">
        <w:rPr>
          <w:rFonts w:ascii="Arial" w:hAnsi="Arial"/>
        </w:rPr>
        <w:t xml:space="preserve"> </w:t>
      </w:r>
      <w:r w:rsidR="0086790A" w:rsidRPr="00445DE1">
        <w:rPr>
          <w:rFonts w:ascii="Arial" w:hAnsi="Arial"/>
        </w:rPr>
        <w:t xml:space="preserve">is </w:t>
      </w:r>
      <w:r w:rsidR="003727ED" w:rsidRPr="00445DE1">
        <w:rPr>
          <w:rFonts w:ascii="Arial" w:hAnsi="Arial"/>
        </w:rPr>
        <w:t xml:space="preserve">20 000 pcs </w:t>
      </w:r>
      <w:r w:rsidR="0086790A" w:rsidRPr="00445DE1">
        <w:rPr>
          <w:rFonts w:ascii="Arial" w:hAnsi="Arial"/>
        </w:rPr>
        <w:t xml:space="preserve">of </w:t>
      </w:r>
      <w:r w:rsidR="003727ED" w:rsidRPr="00445DE1">
        <w:rPr>
          <w:rFonts w:ascii="Arial" w:hAnsi="Arial"/>
        </w:rPr>
        <w:t>Sheets</w:t>
      </w:r>
      <w:r w:rsidR="0086790A" w:rsidRPr="00445DE1">
        <w:rPr>
          <w:rFonts w:ascii="Arial" w:hAnsi="Arial"/>
        </w:rPr>
        <w:t>.</w:t>
      </w:r>
    </w:p>
    <w:p w14:paraId="34065069" w14:textId="631A4169" w:rsidR="002031B7" w:rsidRPr="002031B7" w:rsidRDefault="0077473B" w:rsidP="00E963A9">
      <w:pPr>
        <w:numPr>
          <w:ilvl w:val="1"/>
          <w:numId w:val="1"/>
        </w:numPr>
        <w:tabs>
          <w:tab w:val="clear" w:pos="360"/>
          <w:tab w:val="num" w:pos="709"/>
        </w:tabs>
        <w:spacing w:after="120"/>
        <w:ind w:left="709" w:hanging="709"/>
        <w:jc w:val="both"/>
        <w:rPr>
          <w:rFonts w:ascii="Arial" w:eastAsia="Times New Roman" w:hAnsi="Arial" w:cs="Arial"/>
          <w:noProof w:val="0"/>
        </w:rPr>
      </w:pPr>
      <w:r>
        <w:rPr>
          <w:rFonts w:ascii="Arial" w:hAnsi="Arial"/>
        </w:rPr>
        <w:lastRenderedPageBreak/>
        <w:t xml:space="preserve">As a minimum requirement, a </w:t>
      </w:r>
      <w:r w:rsidR="0038703C">
        <w:rPr>
          <w:rFonts w:ascii="Arial" w:hAnsi="Arial"/>
        </w:rPr>
        <w:t xml:space="preserve">purchase </w:t>
      </w:r>
      <w:r>
        <w:rPr>
          <w:rFonts w:ascii="Arial" w:hAnsi="Arial"/>
        </w:rPr>
        <w:t>order shall contain the following details:</w:t>
      </w:r>
    </w:p>
    <w:p w14:paraId="714795A6" w14:textId="77777777" w:rsidR="0097144C" w:rsidRPr="00D523A9" w:rsidRDefault="0097144C" w:rsidP="00E963A9">
      <w:pPr>
        <w:pStyle w:val="Prohlen"/>
        <w:widowControl/>
        <w:numPr>
          <w:ilvl w:val="0"/>
          <w:numId w:val="5"/>
        </w:numPr>
        <w:spacing w:line="276" w:lineRule="auto"/>
        <w:jc w:val="both"/>
        <w:rPr>
          <w:rFonts w:ascii="Arial" w:hAnsi="Arial" w:cs="Arial"/>
          <w:b w:val="0"/>
          <w:sz w:val="22"/>
          <w:szCs w:val="22"/>
        </w:rPr>
      </w:pPr>
      <w:r>
        <w:rPr>
          <w:rFonts w:ascii="Arial" w:hAnsi="Arial"/>
          <w:b w:val="0"/>
          <w:sz w:val="22"/>
          <w:szCs w:val="22"/>
        </w:rPr>
        <w:t>Client's identification data;</w:t>
      </w:r>
    </w:p>
    <w:p w14:paraId="6244E269" w14:textId="77777777" w:rsidR="0097144C" w:rsidRPr="00D523A9" w:rsidRDefault="0097144C" w:rsidP="00E963A9">
      <w:pPr>
        <w:pStyle w:val="Prohlen"/>
        <w:widowControl/>
        <w:numPr>
          <w:ilvl w:val="0"/>
          <w:numId w:val="5"/>
        </w:numPr>
        <w:spacing w:line="276" w:lineRule="auto"/>
        <w:jc w:val="both"/>
        <w:rPr>
          <w:rFonts w:ascii="Arial" w:hAnsi="Arial" w:cs="Arial"/>
          <w:b w:val="0"/>
          <w:sz w:val="22"/>
          <w:szCs w:val="22"/>
        </w:rPr>
      </w:pPr>
      <w:r>
        <w:rPr>
          <w:rFonts w:ascii="Arial" w:hAnsi="Arial"/>
          <w:b w:val="0"/>
          <w:sz w:val="22"/>
          <w:szCs w:val="22"/>
        </w:rPr>
        <w:t xml:space="preserve">definition of the subject of performance and detailed specifications thereof, including the quantity of the </w:t>
      </w:r>
      <w:r w:rsidR="00070501">
        <w:rPr>
          <w:rFonts w:ascii="Arial" w:hAnsi="Arial"/>
          <w:b w:val="0"/>
          <w:sz w:val="22"/>
          <w:szCs w:val="22"/>
        </w:rPr>
        <w:t>Sheets</w:t>
      </w:r>
      <w:r>
        <w:rPr>
          <w:rFonts w:ascii="Arial" w:hAnsi="Arial"/>
          <w:b w:val="0"/>
          <w:sz w:val="22"/>
          <w:szCs w:val="22"/>
        </w:rPr>
        <w:t xml:space="preserve"> to be delivered;</w:t>
      </w:r>
    </w:p>
    <w:p w14:paraId="07AEBF93" w14:textId="77777777" w:rsidR="00277643" w:rsidRPr="00CF3EA7" w:rsidRDefault="00277643" w:rsidP="00274C88">
      <w:pPr>
        <w:pStyle w:val="Prohlen"/>
        <w:widowControl/>
        <w:numPr>
          <w:ilvl w:val="0"/>
          <w:numId w:val="5"/>
        </w:numPr>
        <w:spacing w:line="276" w:lineRule="auto"/>
        <w:jc w:val="both"/>
        <w:rPr>
          <w:rFonts w:ascii="Arial" w:hAnsi="Arial" w:cs="Arial"/>
          <w:b w:val="0"/>
          <w:sz w:val="22"/>
          <w:szCs w:val="22"/>
        </w:rPr>
      </w:pPr>
      <w:r w:rsidRPr="00277643">
        <w:rPr>
          <w:rFonts w:ascii="Arial" w:hAnsi="Arial" w:cs="Arial"/>
          <w:b w:val="0"/>
          <w:sz w:val="22"/>
          <w:szCs w:val="22"/>
        </w:rPr>
        <w:t xml:space="preserve">unit price </w:t>
      </w:r>
      <w:r>
        <w:rPr>
          <w:rFonts w:ascii="Arial" w:hAnsi="Arial" w:cs="Arial"/>
          <w:b w:val="0"/>
          <w:sz w:val="22"/>
          <w:szCs w:val="22"/>
        </w:rPr>
        <w:t xml:space="preserve">of the </w:t>
      </w:r>
      <w:r w:rsidR="00070501">
        <w:rPr>
          <w:rFonts w:ascii="Arial" w:hAnsi="Arial" w:cs="Arial"/>
          <w:b w:val="0"/>
          <w:sz w:val="22"/>
          <w:szCs w:val="22"/>
        </w:rPr>
        <w:t>Sheets</w:t>
      </w:r>
      <w:r>
        <w:rPr>
          <w:rFonts w:ascii="Arial" w:hAnsi="Arial" w:cs="Arial"/>
          <w:b w:val="0"/>
          <w:sz w:val="22"/>
          <w:szCs w:val="22"/>
        </w:rPr>
        <w:t xml:space="preserve"> </w:t>
      </w:r>
      <w:r w:rsidRPr="00277643">
        <w:rPr>
          <w:rFonts w:ascii="Arial" w:hAnsi="Arial" w:cs="Arial"/>
          <w:b w:val="0"/>
          <w:sz w:val="22"/>
          <w:szCs w:val="22"/>
        </w:rPr>
        <w:t>without VAT, total price</w:t>
      </w:r>
      <w:r>
        <w:rPr>
          <w:rFonts w:ascii="Arial" w:hAnsi="Arial" w:cs="Arial"/>
          <w:b w:val="0"/>
          <w:sz w:val="22"/>
          <w:szCs w:val="22"/>
        </w:rPr>
        <w:t xml:space="preserve"> of the </w:t>
      </w:r>
      <w:r w:rsidR="00070501">
        <w:rPr>
          <w:rFonts w:ascii="Arial" w:hAnsi="Arial" w:cs="Arial"/>
          <w:b w:val="0"/>
          <w:sz w:val="22"/>
          <w:szCs w:val="22"/>
        </w:rPr>
        <w:t>Sheets</w:t>
      </w:r>
      <w:r w:rsidRPr="00277643">
        <w:rPr>
          <w:rFonts w:ascii="Arial" w:hAnsi="Arial" w:cs="Arial"/>
          <w:b w:val="0"/>
          <w:sz w:val="22"/>
          <w:szCs w:val="22"/>
        </w:rPr>
        <w:t xml:space="preserve"> without VAT</w:t>
      </w:r>
      <w:r>
        <w:rPr>
          <w:rFonts w:ascii="Arial" w:hAnsi="Arial" w:cs="Arial"/>
          <w:b w:val="0"/>
          <w:sz w:val="22"/>
          <w:szCs w:val="22"/>
        </w:rPr>
        <w:t>;</w:t>
      </w:r>
      <w:r w:rsidR="006D4925" w:rsidRPr="006D4925">
        <w:t xml:space="preserve"> </w:t>
      </w:r>
    </w:p>
    <w:p w14:paraId="55F80D51" w14:textId="77777777" w:rsidR="0097144C" w:rsidRPr="00277643" w:rsidRDefault="0097144C" w:rsidP="00E963A9">
      <w:pPr>
        <w:pStyle w:val="Prohlen"/>
        <w:widowControl/>
        <w:numPr>
          <w:ilvl w:val="0"/>
          <w:numId w:val="5"/>
        </w:numPr>
        <w:spacing w:line="276" w:lineRule="auto"/>
        <w:jc w:val="both"/>
        <w:rPr>
          <w:rFonts w:ascii="Arial" w:hAnsi="Arial" w:cs="Arial"/>
          <w:b w:val="0"/>
          <w:sz w:val="22"/>
          <w:szCs w:val="22"/>
        </w:rPr>
      </w:pPr>
      <w:r>
        <w:rPr>
          <w:rFonts w:ascii="Arial" w:hAnsi="Arial"/>
          <w:b w:val="0"/>
          <w:sz w:val="22"/>
          <w:szCs w:val="22"/>
        </w:rPr>
        <w:t>detailed delivery conditions, especially the delivery term and place of delivery;</w:t>
      </w:r>
    </w:p>
    <w:p w14:paraId="2823CEFE" w14:textId="77777777" w:rsidR="00277643" w:rsidRPr="00CF3EA7" w:rsidRDefault="00277643" w:rsidP="00E963A9">
      <w:pPr>
        <w:pStyle w:val="Prohlen"/>
        <w:widowControl/>
        <w:numPr>
          <w:ilvl w:val="0"/>
          <w:numId w:val="5"/>
        </w:numPr>
        <w:spacing w:line="276" w:lineRule="auto"/>
        <w:jc w:val="both"/>
        <w:rPr>
          <w:rFonts w:ascii="Arial" w:hAnsi="Arial" w:cs="Arial"/>
          <w:b w:val="0"/>
          <w:sz w:val="22"/>
          <w:szCs w:val="22"/>
        </w:rPr>
      </w:pPr>
      <w:r w:rsidRPr="00277643">
        <w:rPr>
          <w:rFonts w:ascii="Arial" w:hAnsi="Arial" w:cs="Arial"/>
          <w:b w:val="0"/>
          <w:sz w:val="22"/>
          <w:szCs w:val="22"/>
        </w:rPr>
        <w:t xml:space="preserve">date of </w:t>
      </w:r>
      <w:r>
        <w:rPr>
          <w:rFonts w:ascii="Arial" w:hAnsi="Arial" w:cs="Arial"/>
          <w:b w:val="0"/>
          <w:sz w:val="22"/>
          <w:szCs w:val="22"/>
        </w:rPr>
        <w:t xml:space="preserve">the purchase </w:t>
      </w:r>
      <w:r w:rsidRPr="00277643">
        <w:rPr>
          <w:rFonts w:ascii="Arial" w:hAnsi="Arial" w:cs="Arial"/>
          <w:b w:val="0"/>
          <w:sz w:val="22"/>
          <w:szCs w:val="22"/>
        </w:rPr>
        <w:t>order</w:t>
      </w:r>
      <w:r>
        <w:rPr>
          <w:rFonts w:ascii="Arial" w:hAnsi="Arial" w:cs="Arial"/>
          <w:b w:val="0"/>
          <w:sz w:val="22"/>
          <w:szCs w:val="22"/>
        </w:rPr>
        <w:t>;</w:t>
      </w:r>
    </w:p>
    <w:p w14:paraId="00C8B5B4" w14:textId="77777777" w:rsidR="0097144C" w:rsidRDefault="0097144C" w:rsidP="00E963A9">
      <w:pPr>
        <w:pStyle w:val="Prohlen"/>
        <w:widowControl/>
        <w:numPr>
          <w:ilvl w:val="0"/>
          <w:numId w:val="5"/>
        </w:numPr>
        <w:spacing w:after="120" w:line="276" w:lineRule="auto"/>
        <w:jc w:val="both"/>
        <w:rPr>
          <w:rFonts w:ascii="Arial" w:hAnsi="Arial" w:cs="Arial"/>
          <w:b w:val="0"/>
          <w:sz w:val="22"/>
          <w:szCs w:val="22"/>
        </w:rPr>
      </w:pPr>
      <w:r>
        <w:rPr>
          <w:rFonts w:ascii="Arial" w:hAnsi="Arial"/>
          <w:b w:val="0"/>
          <w:sz w:val="22"/>
          <w:szCs w:val="22"/>
        </w:rPr>
        <w:t>identification of the person placing the purchase order who is authorised to act on behalf of the Client.</w:t>
      </w:r>
    </w:p>
    <w:p w14:paraId="2EEF5C2F" w14:textId="77777777" w:rsidR="0082029E" w:rsidRPr="00A141A7" w:rsidRDefault="0082029E" w:rsidP="00E963A9">
      <w:pPr>
        <w:tabs>
          <w:tab w:val="left" w:pos="709"/>
        </w:tabs>
        <w:spacing w:after="120"/>
        <w:ind w:left="709"/>
        <w:jc w:val="both"/>
        <w:rPr>
          <w:rFonts w:ascii="Arial" w:eastAsia="Times New Roman" w:hAnsi="Arial" w:cs="Arial"/>
          <w:noProof w:val="0"/>
        </w:rPr>
      </w:pPr>
      <w:r>
        <w:rPr>
          <w:rFonts w:ascii="Arial" w:hAnsi="Arial"/>
        </w:rPr>
        <w:t xml:space="preserve">In case of any doubt, the Contractor shall ask the Client for additional information. If the </w:t>
      </w:r>
      <w:r w:rsidR="00650188">
        <w:rPr>
          <w:rFonts w:ascii="Arial" w:hAnsi="Arial"/>
        </w:rPr>
        <w:t xml:space="preserve">Contractor </w:t>
      </w:r>
      <w:r>
        <w:rPr>
          <w:rFonts w:ascii="Arial" w:hAnsi="Arial"/>
        </w:rPr>
        <w:t xml:space="preserve">fails to do so, it is understood that the instructions are sufficient for the </w:t>
      </w:r>
      <w:r w:rsidR="00650188">
        <w:rPr>
          <w:rFonts w:ascii="Arial" w:hAnsi="Arial"/>
        </w:rPr>
        <w:t>Contractor</w:t>
      </w:r>
      <w:r>
        <w:rPr>
          <w:rFonts w:ascii="Arial" w:hAnsi="Arial"/>
        </w:rPr>
        <w:t>, and no such reason may release the</w:t>
      </w:r>
      <w:r w:rsidR="00650188" w:rsidRPr="00650188">
        <w:rPr>
          <w:rFonts w:ascii="Arial" w:hAnsi="Arial"/>
        </w:rPr>
        <w:t xml:space="preserve"> </w:t>
      </w:r>
      <w:r w:rsidR="00650188">
        <w:rPr>
          <w:rFonts w:ascii="Arial" w:hAnsi="Arial"/>
        </w:rPr>
        <w:t xml:space="preserve">Contractor </w:t>
      </w:r>
      <w:r>
        <w:rPr>
          <w:rFonts w:ascii="Arial" w:hAnsi="Arial"/>
        </w:rPr>
        <w:t>from any liability for failure to perform an order in due manner and time.</w:t>
      </w:r>
    </w:p>
    <w:p w14:paraId="2FB04DD8" w14:textId="77777777" w:rsidR="0007059A" w:rsidRPr="004C1CDD" w:rsidRDefault="0007059A" w:rsidP="00E963A9">
      <w:pPr>
        <w:numPr>
          <w:ilvl w:val="1"/>
          <w:numId w:val="1"/>
        </w:numPr>
        <w:tabs>
          <w:tab w:val="clear" w:pos="360"/>
          <w:tab w:val="num" w:pos="709"/>
        </w:tabs>
        <w:spacing w:after="120"/>
        <w:ind w:left="709" w:hanging="709"/>
        <w:jc w:val="both"/>
        <w:rPr>
          <w:rFonts w:ascii="Arial" w:eastAsia="Times New Roman" w:hAnsi="Arial" w:cs="Arial"/>
          <w:noProof w:val="0"/>
        </w:rPr>
      </w:pPr>
      <w:r>
        <w:rPr>
          <w:rFonts w:ascii="Arial" w:hAnsi="Arial"/>
        </w:rPr>
        <w:t>The purchase order as per this Article shall be sent by the Client to the Contractor electronically to the Contractor’s e-mail address</w:t>
      </w:r>
      <w:r>
        <w:rPr>
          <w:rFonts w:ascii="Arial" w:hAnsi="Arial"/>
          <w:b/>
        </w:rPr>
        <w:t xml:space="preserve"> </w:t>
      </w:r>
      <w:r>
        <w:rPr>
          <w:rFonts w:ascii="Arial" w:hAnsi="Arial"/>
          <w:b/>
          <w:highlight w:val="yellow"/>
        </w:rPr>
        <w:t>[the Contractor to add its e-mail address]</w:t>
      </w:r>
      <w:r>
        <w:rPr>
          <w:rFonts w:ascii="Arial" w:hAnsi="Arial"/>
        </w:rPr>
        <w:t>.</w:t>
      </w:r>
    </w:p>
    <w:p w14:paraId="19A7237C" w14:textId="7FBECA3B" w:rsidR="00D0667A" w:rsidRPr="0007059A" w:rsidRDefault="00D0667A" w:rsidP="00E963A9">
      <w:pPr>
        <w:numPr>
          <w:ilvl w:val="1"/>
          <w:numId w:val="1"/>
        </w:numPr>
        <w:tabs>
          <w:tab w:val="clear" w:pos="360"/>
          <w:tab w:val="num" w:pos="709"/>
        </w:tabs>
        <w:spacing w:after="120"/>
        <w:ind w:left="709" w:hanging="709"/>
        <w:jc w:val="both"/>
        <w:rPr>
          <w:rFonts w:ascii="Arial" w:eastAsia="Times New Roman" w:hAnsi="Arial" w:cs="Arial"/>
          <w:noProof w:val="0"/>
        </w:rPr>
      </w:pPr>
      <w:r>
        <w:rPr>
          <w:rFonts w:ascii="Arial" w:hAnsi="Arial"/>
        </w:rPr>
        <w:t xml:space="preserve">The Contractor shall confirm the purchase order acceptance to the Client by return to the Client’s email address </w:t>
      </w:r>
      <w:hyperlink r:id="rId8" w:history="1">
        <w:r>
          <w:rPr>
            <w:rFonts w:ascii="Arial" w:hAnsi="Arial"/>
            <w:color w:val="0000FF"/>
            <w:u w:val="single"/>
          </w:rPr>
          <w:t>purchasing@stc.cz</w:t>
        </w:r>
      </w:hyperlink>
      <w:r>
        <w:rPr>
          <w:rFonts w:ascii="Arial" w:hAnsi="Arial"/>
        </w:rPr>
        <w:t>. As a minimum requirement, the purchase order confirmation shall contain the identification data of the Contractor and the Client, identification of the purchase order being confirmed</w:t>
      </w:r>
      <w:r w:rsidR="007E2BC3">
        <w:rPr>
          <w:rFonts w:ascii="Arial" w:hAnsi="Arial"/>
        </w:rPr>
        <w:t xml:space="preserve"> and date of the confirmation</w:t>
      </w:r>
      <w:r>
        <w:rPr>
          <w:rFonts w:ascii="Arial" w:hAnsi="Arial"/>
        </w:rPr>
        <w:t>.</w:t>
      </w:r>
    </w:p>
    <w:p w14:paraId="3C091D3B" w14:textId="77777777" w:rsidR="001E256D" w:rsidRPr="0082029E" w:rsidRDefault="001E256D" w:rsidP="00E963A9">
      <w:pPr>
        <w:numPr>
          <w:ilvl w:val="1"/>
          <w:numId w:val="1"/>
        </w:numPr>
        <w:tabs>
          <w:tab w:val="clear" w:pos="360"/>
          <w:tab w:val="num" w:pos="709"/>
        </w:tabs>
        <w:spacing w:after="120"/>
        <w:ind w:left="709" w:hanging="709"/>
        <w:jc w:val="both"/>
        <w:rPr>
          <w:rFonts w:ascii="Arial" w:eastAsia="Times New Roman" w:hAnsi="Arial" w:cs="Arial"/>
          <w:noProof w:val="0"/>
        </w:rPr>
      </w:pPr>
      <w:r>
        <w:rPr>
          <w:rFonts w:ascii="Arial" w:hAnsi="Arial"/>
        </w:rPr>
        <w:t xml:space="preserve">The Parties agree that the Contractor shall respect the supplies of the </w:t>
      </w:r>
      <w:r w:rsidR="00070501">
        <w:rPr>
          <w:rFonts w:ascii="Arial" w:hAnsi="Arial"/>
        </w:rPr>
        <w:t>Sheets</w:t>
      </w:r>
      <w:r>
        <w:rPr>
          <w:rFonts w:ascii="Arial" w:hAnsi="Arial"/>
        </w:rPr>
        <w:t xml:space="preserve"> as requested and shall not modify the supplies as to type, volume or finance unless expressly agreed by the Parties.     </w:t>
      </w:r>
    </w:p>
    <w:p w14:paraId="44B34613" w14:textId="53C0B936" w:rsidR="0082029E" w:rsidRPr="0072685C" w:rsidRDefault="0082029E" w:rsidP="00E963A9">
      <w:pPr>
        <w:numPr>
          <w:ilvl w:val="1"/>
          <w:numId w:val="1"/>
        </w:numPr>
        <w:tabs>
          <w:tab w:val="clear" w:pos="360"/>
          <w:tab w:val="num" w:pos="709"/>
        </w:tabs>
        <w:spacing w:after="120"/>
        <w:ind w:left="709" w:hanging="709"/>
        <w:jc w:val="both"/>
        <w:rPr>
          <w:rFonts w:ascii="Arial" w:eastAsia="Times New Roman" w:hAnsi="Arial" w:cs="Arial"/>
          <w:noProof w:val="0"/>
        </w:rPr>
      </w:pPr>
      <w:r>
        <w:rPr>
          <w:rFonts w:ascii="Arial" w:hAnsi="Arial"/>
        </w:rPr>
        <w:t>The Contr</w:t>
      </w:r>
      <w:r w:rsidR="00A43276">
        <w:rPr>
          <w:rFonts w:ascii="Arial" w:hAnsi="Arial"/>
        </w:rPr>
        <w:t>actor undertakes to perform any</w:t>
      </w:r>
      <w:r w:rsidR="00F362BE">
        <w:rPr>
          <w:rFonts w:ascii="Arial" w:hAnsi="Arial"/>
        </w:rPr>
        <w:t xml:space="preserve"> partial </w:t>
      </w:r>
      <w:r>
        <w:rPr>
          <w:rFonts w:ascii="Arial" w:hAnsi="Arial"/>
        </w:rPr>
        <w:t xml:space="preserve">contract in accordance with its </w:t>
      </w:r>
      <w:r w:rsidR="00F1139D">
        <w:rPr>
          <w:rFonts w:ascii="Arial" w:hAnsi="Arial"/>
        </w:rPr>
        <w:t>t</w:t>
      </w:r>
      <w:r>
        <w:rPr>
          <w:rFonts w:ascii="Arial" w:hAnsi="Arial"/>
        </w:rPr>
        <w:t>ender</w:t>
      </w:r>
      <w:r w:rsidRPr="003A32B7">
        <w:rPr>
          <w:rFonts w:ascii="Arial" w:hAnsi="Arial" w:cs="Arial"/>
        </w:rPr>
        <w:t xml:space="preserve">. </w:t>
      </w:r>
    </w:p>
    <w:p w14:paraId="238E23C3" w14:textId="77777777" w:rsidR="0072685C" w:rsidRPr="00CB6267" w:rsidRDefault="0072685C" w:rsidP="0072685C">
      <w:pPr>
        <w:spacing w:after="120"/>
        <w:ind w:left="709"/>
        <w:jc w:val="both"/>
        <w:rPr>
          <w:rFonts w:ascii="Arial" w:eastAsia="Times New Roman" w:hAnsi="Arial" w:cs="Arial"/>
          <w:noProof w:val="0"/>
        </w:rPr>
      </w:pPr>
    </w:p>
    <w:p w14:paraId="2C941CC6" w14:textId="55E1EA99" w:rsidR="0082029E" w:rsidRPr="009D28EA" w:rsidRDefault="00D0667A" w:rsidP="00E963A9">
      <w:pPr>
        <w:pStyle w:val="Prohlen"/>
        <w:widowControl/>
        <w:numPr>
          <w:ilvl w:val="0"/>
          <w:numId w:val="3"/>
        </w:numPr>
        <w:spacing w:line="276" w:lineRule="auto"/>
        <w:rPr>
          <w:rFonts w:ascii="Arial Black" w:hAnsi="Arial Black" w:cs="Arial"/>
          <w:bCs/>
          <w:smallCaps/>
          <w:sz w:val="28"/>
          <w:szCs w:val="28"/>
        </w:rPr>
      </w:pPr>
      <w:r>
        <w:rPr>
          <w:rFonts w:ascii="Arial Black" w:hAnsi="Arial Black"/>
          <w:bCs/>
          <w:smallCaps/>
          <w:szCs w:val="24"/>
        </w:rPr>
        <w:t xml:space="preserve">PLACE </w:t>
      </w:r>
      <w:r w:rsidR="004814AC">
        <w:rPr>
          <w:rFonts w:ascii="Arial Black" w:hAnsi="Arial Black"/>
          <w:bCs/>
          <w:smallCaps/>
          <w:szCs w:val="24"/>
        </w:rPr>
        <w:t xml:space="preserve">AND TERMS </w:t>
      </w:r>
      <w:r>
        <w:rPr>
          <w:rFonts w:ascii="Arial Black" w:hAnsi="Arial Black"/>
          <w:bCs/>
          <w:smallCaps/>
          <w:szCs w:val="24"/>
        </w:rPr>
        <w:t>OF PERFORMANCE AND DELIVERY</w:t>
      </w:r>
    </w:p>
    <w:p w14:paraId="4920918D" w14:textId="3DA357F9" w:rsidR="00B57DA3" w:rsidRPr="0096689F" w:rsidRDefault="0082029E" w:rsidP="009224AE">
      <w:pPr>
        <w:numPr>
          <w:ilvl w:val="1"/>
          <w:numId w:val="7"/>
        </w:numPr>
        <w:spacing w:after="120"/>
        <w:ind w:left="703" w:hanging="703"/>
        <w:jc w:val="both"/>
        <w:rPr>
          <w:rFonts w:ascii="Arial" w:hAnsi="Arial" w:cs="Arial"/>
        </w:rPr>
      </w:pPr>
      <w:r>
        <w:rPr>
          <w:rFonts w:ascii="Arial" w:hAnsi="Arial"/>
        </w:rPr>
        <w:t xml:space="preserve">The Contractor shall </w:t>
      </w:r>
      <w:r w:rsidR="00B57DA3">
        <w:rPr>
          <w:rFonts w:ascii="Arial" w:hAnsi="Arial"/>
        </w:rPr>
        <w:t>provide performanc</w:t>
      </w:r>
      <w:r w:rsidR="00A43276">
        <w:rPr>
          <w:rFonts w:ascii="Arial" w:hAnsi="Arial"/>
        </w:rPr>
        <w:t xml:space="preserve">e </w:t>
      </w:r>
      <w:r w:rsidR="00BB664A">
        <w:rPr>
          <w:rFonts w:ascii="Arial" w:hAnsi="Arial"/>
        </w:rPr>
        <w:t>in the sen</w:t>
      </w:r>
      <w:r w:rsidR="00222E20">
        <w:rPr>
          <w:rFonts w:ascii="Arial" w:hAnsi="Arial"/>
        </w:rPr>
        <w:t>s</w:t>
      </w:r>
      <w:r w:rsidR="00BB664A">
        <w:rPr>
          <w:rFonts w:ascii="Arial" w:hAnsi="Arial"/>
        </w:rPr>
        <w:t xml:space="preserve">e of </w:t>
      </w:r>
      <w:r w:rsidR="00B70F77">
        <w:rPr>
          <w:rFonts w:ascii="Arial" w:hAnsi="Arial"/>
        </w:rPr>
        <w:t xml:space="preserve"> this </w:t>
      </w:r>
      <w:r w:rsidR="00BB664A">
        <w:rPr>
          <w:rFonts w:ascii="Arial" w:hAnsi="Arial"/>
        </w:rPr>
        <w:t>Articl</w:t>
      </w:r>
      <w:r w:rsidR="00B70F77">
        <w:rPr>
          <w:rFonts w:ascii="Arial" w:hAnsi="Arial"/>
        </w:rPr>
        <w:t>e</w:t>
      </w:r>
      <w:r w:rsidR="00BB664A">
        <w:rPr>
          <w:rFonts w:ascii="Arial" w:hAnsi="Arial"/>
        </w:rPr>
        <w:t xml:space="preserve"> </w:t>
      </w:r>
      <w:r w:rsidR="00A43276">
        <w:rPr>
          <w:rFonts w:ascii="Arial" w:hAnsi="Arial"/>
        </w:rPr>
        <w:t xml:space="preserve">within the </w:t>
      </w:r>
      <w:r w:rsidR="00A43276" w:rsidRPr="0096689F">
        <w:rPr>
          <w:rFonts w:ascii="Arial" w:hAnsi="Arial"/>
        </w:rPr>
        <w:t xml:space="preserve">deadlines specified in the </w:t>
      </w:r>
      <w:r w:rsidR="00B57DA3" w:rsidRPr="005E7534">
        <w:rPr>
          <w:rFonts w:ascii="Arial" w:hAnsi="Arial"/>
          <w:b/>
          <w:bCs/>
        </w:rPr>
        <w:t xml:space="preserve">Time </w:t>
      </w:r>
      <w:r w:rsidR="00A43276" w:rsidRPr="005E7534">
        <w:rPr>
          <w:rFonts w:ascii="Arial" w:hAnsi="Arial"/>
          <w:b/>
          <w:bCs/>
        </w:rPr>
        <w:t xml:space="preserve">Schedule </w:t>
      </w:r>
      <w:r w:rsidR="00B57DA3" w:rsidRPr="005E7534">
        <w:rPr>
          <w:rFonts w:ascii="Arial" w:hAnsi="Arial"/>
          <w:b/>
          <w:bCs/>
        </w:rPr>
        <w:t>–</w:t>
      </w:r>
      <w:r w:rsidR="00360C36" w:rsidRPr="005E7534">
        <w:rPr>
          <w:rFonts w:ascii="Arial" w:hAnsi="Arial"/>
          <w:b/>
          <w:bCs/>
        </w:rPr>
        <w:t xml:space="preserve"> the</w:t>
      </w:r>
      <w:r w:rsidR="00B57DA3" w:rsidRPr="005E7534">
        <w:rPr>
          <w:rFonts w:ascii="Arial" w:hAnsi="Arial"/>
          <w:b/>
          <w:bCs/>
        </w:rPr>
        <w:t xml:space="preserve"> Annex 2</w:t>
      </w:r>
      <w:r w:rsidR="00360C36" w:rsidRPr="0096689F">
        <w:rPr>
          <w:rFonts w:ascii="Arial" w:hAnsi="Arial"/>
        </w:rPr>
        <w:t xml:space="preserve"> to t</w:t>
      </w:r>
      <w:r w:rsidR="00D424CE" w:rsidRPr="0096689F">
        <w:rPr>
          <w:rFonts w:ascii="Arial" w:hAnsi="Arial"/>
        </w:rPr>
        <w:t>his</w:t>
      </w:r>
      <w:r w:rsidR="00360C36" w:rsidRPr="0096689F">
        <w:rPr>
          <w:rFonts w:ascii="Arial" w:hAnsi="Arial"/>
        </w:rPr>
        <w:t xml:space="preserve"> Framework Agreement</w:t>
      </w:r>
      <w:r w:rsidR="00B57DA3" w:rsidRPr="0096689F">
        <w:rPr>
          <w:rFonts w:ascii="Arial" w:hAnsi="Arial"/>
        </w:rPr>
        <w:t xml:space="preserve">. </w:t>
      </w:r>
    </w:p>
    <w:p w14:paraId="017C9BDA" w14:textId="75394501" w:rsidR="00E37E09" w:rsidRPr="0096689F" w:rsidRDefault="00E37E09" w:rsidP="004C2F92">
      <w:pPr>
        <w:numPr>
          <w:ilvl w:val="1"/>
          <w:numId w:val="7"/>
        </w:numPr>
        <w:spacing w:after="120"/>
        <w:jc w:val="both"/>
        <w:rPr>
          <w:rFonts w:ascii="Arial" w:hAnsi="Arial" w:cs="Arial"/>
        </w:rPr>
      </w:pPr>
      <w:r w:rsidRPr="0096689F">
        <w:rPr>
          <w:rFonts w:ascii="Arial" w:hAnsi="Arial"/>
        </w:rPr>
        <w:t>The Contractor shall create design and produce</w:t>
      </w:r>
      <w:r w:rsidRPr="0096689F">
        <w:rPr>
          <w:rFonts w:ascii="Arial" w:hAnsi="Arial" w:cs="Arial"/>
          <w:color w:val="000000"/>
          <w:lang w:val="en-US"/>
        </w:rPr>
        <w:t xml:space="preserve"> a MasterHologram of security holographic feature for eID according to </w:t>
      </w:r>
      <w:r w:rsidR="00D424CE" w:rsidRPr="0096689F">
        <w:rPr>
          <w:rFonts w:ascii="Arial" w:hAnsi="Arial" w:cs="Arial"/>
          <w:color w:val="000000"/>
          <w:lang w:val="en-US"/>
        </w:rPr>
        <w:t xml:space="preserve">the </w:t>
      </w:r>
      <w:r w:rsidRPr="0096689F">
        <w:rPr>
          <w:rFonts w:ascii="Arial" w:hAnsi="Arial" w:cs="Arial"/>
          <w:color w:val="000000"/>
          <w:lang w:val="en-US"/>
        </w:rPr>
        <w:t xml:space="preserve">requirements </w:t>
      </w:r>
      <w:r w:rsidR="00B70F77" w:rsidRPr="0096689F">
        <w:rPr>
          <w:rFonts w:ascii="Arial" w:hAnsi="Arial" w:cs="Arial"/>
          <w:color w:val="000000"/>
          <w:lang w:val="en-US"/>
        </w:rPr>
        <w:t xml:space="preserve">specified in the </w:t>
      </w:r>
      <w:r w:rsidRPr="0096689F">
        <w:rPr>
          <w:rFonts w:ascii="Arial" w:hAnsi="Arial" w:cs="Arial"/>
          <w:color w:val="000000"/>
          <w:lang w:val="en-US"/>
        </w:rPr>
        <w:t>Annex</w:t>
      </w:r>
      <w:r w:rsidRPr="0096689F">
        <w:rPr>
          <w:rFonts w:ascii="Arial" w:hAnsi="Arial"/>
        </w:rPr>
        <w:t xml:space="preserve"> 1 </w:t>
      </w:r>
      <w:r w:rsidR="00D424CE" w:rsidRPr="0096689F">
        <w:rPr>
          <w:rFonts w:ascii="Arial" w:hAnsi="Arial"/>
        </w:rPr>
        <w:t xml:space="preserve">hereof </w:t>
      </w:r>
      <w:r w:rsidR="002D45CF" w:rsidRPr="0096689F">
        <w:rPr>
          <w:rFonts w:ascii="Arial" w:hAnsi="Arial"/>
        </w:rPr>
        <w:t>within the period</w:t>
      </w:r>
      <w:r w:rsidR="004C2F92" w:rsidRPr="0096689F">
        <w:rPr>
          <w:rFonts w:ascii="Arial" w:hAnsi="Arial"/>
        </w:rPr>
        <w:t>s</w:t>
      </w:r>
      <w:r w:rsidR="002D45CF" w:rsidRPr="0096689F">
        <w:rPr>
          <w:rFonts w:ascii="Arial" w:hAnsi="Arial"/>
        </w:rPr>
        <w:t xml:space="preserve"> according to </w:t>
      </w:r>
      <w:r w:rsidR="00B70F77" w:rsidRPr="0096689F">
        <w:rPr>
          <w:rFonts w:ascii="Arial" w:hAnsi="Arial"/>
        </w:rPr>
        <w:t xml:space="preserve">the </w:t>
      </w:r>
      <w:r w:rsidR="002D45CF" w:rsidRPr="0096689F">
        <w:rPr>
          <w:rFonts w:ascii="Arial" w:hAnsi="Arial"/>
        </w:rPr>
        <w:t>Annex 2</w:t>
      </w:r>
      <w:r w:rsidR="00D424CE" w:rsidRPr="0096689F">
        <w:rPr>
          <w:rFonts w:ascii="Arial" w:hAnsi="Arial"/>
        </w:rPr>
        <w:t xml:space="preserve"> hereof </w:t>
      </w:r>
      <w:r w:rsidR="002D45CF" w:rsidRPr="0096689F">
        <w:rPr>
          <w:rFonts w:ascii="Arial" w:hAnsi="Arial"/>
        </w:rPr>
        <w:t>a</w:t>
      </w:r>
      <w:r w:rsidR="004C2F92" w:rsidRPr="0096689F">
        <w:rPr>
          <w:rFonts w:ascii="Arial" w:hAnsi="Arial"/>
        </w:rPr>
        <w:t xml:space="preserve">nd submit </w:t>
      </w:r>
      <w:r w:rsidR="00B70F77" w:rsidRPr="0096689F">
        <w:rPr>
          <w:rFonts w:ascii="Arial" w:hAnsi="Arial"/>
        </w:rPr>
        <w:t xml:space="preserve">them </w:t>
      </w:r>
      <w:r w:rsidR="004C2F92" w:rsidRPr="0096689F">
        <w:rPr>
          <w:rFonts w:ascii="Arial" w:hAnsi="Arial"/>
        </w:rPr>
        <w:t>to the Client to approve them.</w:t>
      </w:r>
      <w:r w:rsidR="004C2F92" w:rsidRPr="0096689F">
        <w:t xml:space="preserve"> </w:t>
      </w:r>
      <w:r w:rsidR="004C2F92" w:rsidRPr="0096689F">
        <w:rPr>
          <w:rFonts w:ascii="Arial" w:hAnsi="Arial"/>
        </w:rPr>
        <w:t xml:space="preserve">The design of the DOVID will be approved electronically and the Masterhologram will be approved by the Clients´ representatives in person. The Contractor is obliged to </w:t>
      </w:r>
      <w:r w:rsidR="004A1A5C" w:rsidRPr="0096689F">
        <w:rPr>
          <w:rFonts w:ascii="Arial" w:hAnsi="Arial"/>
        </w:rPr>
        <w:t xml:space="preserve">submit </w:t>
      </w:r>
      <w:r w:rsidR="004814AC" w:rsidRPr="0096689F">
        <w:rPr>
          <w:rFonts w:ascii="Arial" w:hAnsi="Arial"/>
        </w:rPr>
        <w:t xml:space="preserve">the DOVID design </w:t>
      </w:r>
      <w:r w:rsidR="004A1A5C" w:rsidRPr="0096689F">
        <w:rPr>
          <w:rFonts w:ascii="Arial" w:hAnsi="Arial"/>
        </w:rPr>
        <w:t>to</w:t>
      </w:r>
      <w:r w:rsidR="004C2F92" w:rsidRPr="0096689F">
        <w:rPr>
          <w:rFonts w:ascii="Arial" w:hAnsi="Arial"/>
        </w:rPr>
        <w:t xml:space="preserve"> the Client to approve </w:t>
      </w:r>
      <w:r w:rsidR="004814AC">
        <w:rPr>
          <w:rFonts w:ascii="Arial" w:hAnsi="Arial"/>
        </w:rPr>
        <w:t xml:space="preserve">it </w:t>
      </w:r>
      <w:r w:rsidR="004C2F92" w:rsidRPr="0096689F">
        <w:rPr>
          <w:rFonts w:ascii="Arial" w:hAnsi="Arial"/>
        </w:rPr>
        <w:t>a</w:t>
      </w:r>
      <w:r w:rsidR="00F1139D" w:rsidRPr="0096689F">
        <w:rPr>
          <w:rFonts w:ascii="Arial" w:hAnsi="Arial"/>
        </w:rPr>
        <w:t>nd</w:t>
      </w:r>
      <w:r w:rsidR="004A1A5C" w:rsidRPr="0096689F">
        <w:rPr>
          <w:rFonts w:ascii="Arial" w:hAnsi="Arial"/>
        </w:rPr>
        <w:t xml:space="preserve"> invite the Client to approve the</w:t>
      </w:r>
      <w:r w:rsidR="004C2F92" w:rsidRPr="0096689F">
        <w:rPr>
          <w:rFonts w:ascii="Arial" w:hAnsi="Arial"/>
        </w:rPr>
        <w:t xml:space="preserve"> Master</w:t>
      </w:r>
      <w:r w:rsidR="004A1A5C" w:rsidRPr="0096689F">
        <w:rPr>
          <w:rFonts w:ascii="Arial" w:hAnsi="Arial"/>
        </w:rPr>
        <w:t>H</w:t>
      </w:r>
      <w:r w:rsidR="004C2F92" w:rsidRPr="0096689F">
        <w:rPr>
          <w:rFonts w:ascii="Arial" w:hAnsi="Arial"/>
        </w:rPr>
        <w:t xml:space="preserve">ologram </w:t>
      </w:r>
      <w:r w:rsidR="00F66564" w:rsidRPr="0096689F">
        <w:rPr>
          <w:rFonts w:ascii="Arial" w:hAnsi="Arial"/>
        </w:rPr>
        <w:t xml:space="preserve">within the periods according to the Annex  2 hereof  for preparation of  </w:t>
      </w:r>
      <w:r w:rsidR="004814AC">
        <w:rPr>
          <w:rFonts w:ascii="Arial" w:hAnsi="Arial"/>
        </w:rPr>
        <w:t xml:space="preserve">DOVID </w:t>
      </w:r>
      <w:r w:rsidR="00F66564" w:rsidRPr="0096689F">
        <w:rPr>
          <w:rFonts w:ascii="Arial" w:hAnsi="Arial"/>
        </w:rPr>
        <w:t>Design and Production of the MasterHologram</w:t>
      </w:r>
      <w:r w:rsidR="004A1A5C" w:rsidRPr="0096689F">
        <w:rPr>
          <w:rFonts w:ascii="Arial" w:hAnsi="Arial"/>
        </w:rPr>
        <w:t>. Invitation to t</w:t>
      </w:r>
      <w:r w:rsidR="004814AC">
        <w:rPr>
          <w:rFonts w:ascii="Arial" w:hAnsi="Arial"/>
        </w:rPr>
        <w:t>he</w:t>
      </w:r>
      <w:r w:rsidR="004A1A5C" w:rsidRPr="0096689F">
        <w:rPr>
          <w:rFonts w:ascii="Arial" w:hAnsi="Arial"/>
        </w:rPr>
        <w:t xml:space="preserve"> MasterHologram </w:t>
      </w:r>
      <w:r w:rsidR="004814AC">
        <w:rPr>
          <w:rFonts w:ascii="Arial" w:hAnsi="Arial"/>
        </w:rPr>
        <w:t>a</w:t>
      </w:r>
      <w:r w:rsidR="004A1A5C" w:rsidRPr="0096689F">
        <w:rPr>
          <w:rFonts w:ascii="Arial" w:hAnsi="Arial"/>
        </w:rPr>
        <w:t>p</w:t>
      </w:r>
      <w:r w:rsidR="004814AC">
        <w:rPr>
          <w:rFonts w:ascii="Arial" w:hAnsi="Arial"/>
        </w:rPr>
        <w:t>p</w:t>
      </w:r>
      <w:r w:rsidR="004A1A5C" w:rsidRPr="0096689F">
        <w:rPr>
          <w:rFonts w:ascii="Arial" w:hAnsi="Arial"/>
        </w:rPr>
        <w:t xml:space="preserve">roval shall be sent to the Client </w:t>
      </w:r>
      <w:r w:rsidR="004C2F92" w:rsidRPr="0096689F">
        <w:rPr>
          <w:rFonts w:ascii="Arial" w:hAnsi="Arial"/>
        </w:rPr>
        <w:t xml:space="preserve">at least </w:t>
      </w:r>
      <w:r w:rsidR="0021610F" w:rsidRPr="0096689F">
        <w:rPr>
          <w:rFonts w:ascii="Arial" w:hAnsi="Arial"/>
        </w:rPr>
        <w:t xml:space="preserve">5 </w:t>
      </w:r>
      <w:r w:rsidR="002807BC" w:rsidRPr="0096689F">
        <w:rPr>
          <w:rFonts w:ascii="Arial" w:hAnsi="Arial"/>
        </w:rPr>
        <w:t xml:space="preserve">working </w:t>
      </w:r>
      <w:r w:rsidR="0021610F" w:rsidRPr="0096689F">
        <w:rPr>
          <w:rFonts w:ascii="Arial" w:hAnsi="Arial"/>
        </w:rPr>
        <w:t xml:space="preserve">days before the proposed date for </w:t>
      </w:r>
      <w:r w:rsidR="004814AC">
        <w:rPr>
          <w:rFonts w:ascii="Arial" w:hAnsi="Arial"/>
        </w:rPr>
        <w:t xml:space="preserve">approval of the </w:t>
      </w:r>
      <w:r w:rsidR="0021610F" w:rsidRPr="0096689F">
        <w:rPr>
          <w:rFonts w:ascii="Arial" w:hAnsi="Arial"/>
        </w:rPr>
        <w:t>MasterHologram</w:t>
      </w:r>
      <w:r w:rsidR="004A1A5C" w:rsidRPr="0096689F">
        <w:rPr>
          <w:rFonts w:ascii="Arial" w:hAnsi="Arial"/>
        </w:rPr>
        <w:t xml:space="preserve">. The Contractor shall sent all his notification (submission of the DOVID design, invitation for </w:t>
      </w:r>
      <w:r w:rsidR="004814AC">
        <w:rPr>
          <w:rFonts w:ascii="Arial" w:hAnsi="Arial"/>
        </w:rPr>
        <w:t xml:space="preserve">the </w:t>
      </w:r>
      <w:r w:rsidR="004A1A5C" w:rsidRPr="0096689F">
        <w:rPr>
          <w:rFonts w:ascii="Arial" w:hAnsi="Arial"/>
        </w:rPr>
        <w:t>MasterHologram approval)</w:t>
      </w:r>
      <w:r w:rsidR="0021610F" w:rsidRPr="0096689F">
        <w:rPr>
          <w:rFonts w:ascii="Arial" w:hAnsi="Arial"/>
        </w:rPr>
        <w:t xml:space="preserve"> </w:t>
      </w:r>
      <w:r w:rsidR="004C2F92" w:rsidRPr="0096689F">
        <w:rPr>
          <w:rFonts w:ascii="Arial" w:hAnsi="Arial"/>
        </w:rPr>
        <w:t>via email</w:t>
      </w:r>
      <w:r w:rsidR="0072685C" w:rsidRPr="0096689F">
        <w:rPr>
          <w:rFonts w:ascii="Arial" w:hAnsi="Arial"/>
        </w:rPr>
        <w:t xml:space="preserve"> to the e</w:t>
      </w:r>
      <w:r w:rsidR="004A1A5C" w:rsidRPr="0096689F">
        <w:rPr>
          <w:rFonts w:ascii="Arial" w:hAnsi="Arial"/>
        </w:rPr>
        <w:t>-</w:t>
      </w:r>
      <w:r w:rsidR="0072685C" w:rsidRPr="0096689F">
        <w:rPr>
          <w:rFonts w:ascii="Arial" w:hAnsi="Arial"/>
        </w:rPr>
        <w:t xml:space="preserve">mail address: </w:t>
      </w:r>
      <w:hyperlink r:id="rId9" w:history="1">
        <w:r w:rsidR="00D424CE" w:rsidRPr="005E7534">
          <w:rPr>
            <w:rStyle w:val="Hypertextovodkaz"/>
            <w:rFonts w:ascii="Arial" w:hAnsi="Arial" w:cs="Arial"/>
          </w:rPr>
          <w:t>hyrsl.ondrej@stc.cz</w:t>
        </w:r>
      </w:hyperlink>
      <w:r w:rsidR="0072685C" w:rsidRPr="005E7534">
        <w:rPr>
          <w:rFonts w:ascii="Arial" w:hAnsi="Arial" w:cs="Arial"/>
        </w:rPr>
        <w:t>.</w:t>
      </w:r>
      <w:r w:rsidR="009409E0" w:rsidRPr="0096689F">
        <w:rPr>
          <w:rFonts w:ascii="Arial" w:hAnsi="Arial"/>
        </w:rPr>
        <w:t xml:space="preserve"> </w:t>
      </w:r>
      <w:r w:rsidR="004A1A5C" w:rsidRPr="0096689F">
        <w:rPr>
          <w:rFonts w:ascii="Arial" w:hAnsi="Arial"/>
        </w:rPr>
        <w:t xml:space="preserve">The Parties are entitled to agree upon a different method of </w:t>
      </w:r>
      <w:r w:rsidR="004814AC">
        <w:rPr>
          <w:rFonts w:ascii="Arial" w:hAnsi="Arial"/>
        </w:rPr>
        <w:t>submission</w:t>
      </w:r>
      <w:r w:rsidR="004A1A5C" w:rsidRPr="0096689F">
        <w:rPr>
          <w:rFonts w:ascii="Arial" w:hAnsi="Arial"/>
        </w:rPr>
        <w:t xml:space="preserve"> and approval of the </w:t>
      </w:r>
      <w:r w:rsidR="004A1A5C" w:rsidRPr="0096689F">
        <w:rPr>
          <w:rFonts w:ascii="Arial" w:hAnsi="Arial"/>
        </w:rPr>
        <w:lastRenderedPageBreak/>
        <w:t>DOVID design and the MasterHologram, in particular in connection with the</w:t>
      </w:r>
      <w:r w:rsidR="0096689F" w:rsidRPr="0096689F">
        <w:rPr>
          <w:rFonts w:ascii="Arial" w:hAnsi="Arial"/>
        </w:rPr>
        <w:t xml:space="preserve"> secrecy</w:t>
      </w:r>
      <w:r w:rsidR="004A1A5C" w:rsidRPr="0096689F">
        <w:rPr>
          <w:rFonts w:ascii="Arial" w:hAnsi="Arial"/>
        </w:rPr>
        <w:t xml:space="preserve"> level of classified information. It is not necessary to conclude </w:t>
      </w:r>
      <w:r w:rsidR="004814AC">
        <w:rPr>
          <w:rFonts w:ascii="Arial" w:hAnsi="Arial"/>
        </w:rPr>
        <w:t xml:space="preserve">about this agreement </w:t>
      </w:r>
      <w:r w:rsidR="004A1A5C" w:rsidRPr="0096689F">
        <w:rPr>
          <w:rFonts w:ascii="Arial" w:hAnsi="Arial"/>
        </w:rPr>
        <w:t>a</w:t>
      </w:r>
      <w:r w:rsidR="0096689F" w:rsidRPr="0096689F">
        <w:rPr>
          <w:rFonts w:ascii="Arial" w:hAnsi="Arial"/>
        </w:rPr>
        <w:t xml:space="preserve"> written</w:t>
      </w:r>
      <w:r w:rsidR="004A1A5C" w:rsidRPr="0096689F">
        <w:rPr>
          <w:rFonts w:ascii="Arial" w:hAnsi="Arial"/>
        </w:rPr>
        <w:t xml:space="preserve"> </w:t>
      </w:r>
      <w:r w:rsidR="0096689F" w:rsidRPr="0096689F">
        <w:rPr>
          <w:rFonts w:ascii="Arial" w:hAnsi="Arial"/>
        </w:rPr>
        <w:t>amendment</w:t>
      </w:r>
      <w:r w:rsidR="004A1A5C" w:rsidRPr="0096689F">
        <w:rPr>
          <w:rFonts w:ascii="Arial" w:hAnsi="Arial"/>
        </w:rPr>
        <w:t xml:space="preserve"> to this </w:t>
      </w:r>
      <w:r w:rsidR="0096689F" w:rsidRPr="0096689F">
        <w:rPr>
          <w:rFonts w:ascii="Arial" w:hAnsi="Arial"/>
        </w:rPr>
        <w:t>Framework</w:t>
      </w:r>
      <w:r w:rsidR="004A1A5C" w:rsidRPr="0096689F">
        <w:rPr>
          <w:rFonts w:ascii="Arial" w:hAnsi="Arial"/>
        </w:rPr>
        <w:t xml:space="preserve">Agreement within the meaning of Article XV </w:t>
      </w:r>
      <w:r w:rsidR="0096689F" w:rsidRPr="0096689F">
        <w:rPr>
          <w:rFonts w:ascii="Arial" w:hAnsi="Arial"/>
        </w:rPr>
        <w:t xml:space="preserve">paragraph 1 </w:t>
      </w:r>
      <w:r w:rsidR="004A1A5C" w:rsidRPr="0096689F">
        <w:rPr>
          <w:rFonts w:ascii="Arial" w:hAnsi="Arial"/>
        </w:rPr>
        <w:t>of th</w:t>
      </w:r>
      <w:r w:rsidR="0096689F" w:rsidRPr="0096689F">
        <w:rPr>
          <w:rFonts w:ascii="Arial" w:hAnsi="Arial"/>
        </w:rPr>
        <w:t>is</w:t>
      </w:r>
      <w:r w:rsidR="004A1A5C" w:rsidRPr="0096689F">
        <w:rPr>
          <w:rFonts w:ascii="Arial" w:hAnsi="Arial"/>
        </w:rPr>
        <w:t xml:space="preserve"> Framework Agreement</w:t>
      </w:r>
      <w:r w:rsidR="004814AC">
        <w:rPr>
          <w:rFonts w:ascii="Arial" w:hAnsi="Arial"/>
        </w:rPr>
        <w:t>, but the agreement shall be done in demostrable maner.</w:t>
      </w:r>
    </w:p>
    <w:p w14:paraId="2473B491" w14:textId="49F6953E" w:rsidR="00ED11D3" w:rsidRPr="00ED11D3" w:rsidRDefault="00ED11D3" w:rsidP="00ED11D3">
      <w:pPr>
        <w:numPr>
          <w:ilvl w:val="1"/>
          <w:numId w:val="7"/>
        </w:numPr>
        <w:spacing w:after="120"/>
        <w:jc w:val="both"/>
        <w:rPr>
          <w:rFonts w:ascii="Arial" w:hAnsi="Arial"/>
        </w:rPr>
      </w:pPr>
      <w:r w:rsidRPr="00ED11D3">
        <w:rPr>
          <w:rFonts w:ascii="Arial" w:hAnsi="Arial"/>
        </w:rPr>
        <w:t xml:space="preserve">In case of approval of Masterhologram the Client’s authorised representative will sign the Acceptance Protocol using Acceptance Protocol template </w:t>
      </w:r>
      <w:r w:rsidR="00B70F77">
        <w:rPr>
          <w:rFonts w:ascii="Arial" w:hAnsi="Arial"/>
        </w:rPr>
        <w:t>contained in</w:t>
      </w:r>
      <w:r w:rsidR="00B70F77" w:rsidRPr="00ED11D3">
        <w:rPr>
          <w:rFonts w:ascii="Arial" w:hAnsi="Arial"/>
        </w:rPr>
        <w:t xml:space="preserve"> </w:t>
      </w:r>
      <w:r w:rsidRPr="00ED11D3">
        <w:rPr>
          <w:rFonts w:ascii="Arial" w:hAnsi="Arial"/>
        </w:rPr>
        <w:t xml:space="preserve">the </w:t>
      </w:r>
      <w:r w:rsidRPr="005E7534">
        <w:rPr>
          <w:rFonts w:ascii="Arial" w:hAnsi="Arial"/>
          <w:b/>
          <w:bCs/>
        </w:rPr>
        <w:t>Annex 3</w:t>
      </w:r>
      <w:r w:rsidR="00360C36">
        <w:rPr>
          <w:rFonts w:ascii="Arial" w:hAnsi="Arial"/>
        </w:rPr>
        <w:t xml:space="preserve"> </w:t>
      </w:r>
      <w:r w:rsidR="009F55A0">
        <w:rPr>
          <w:rFonts w:ascii="Arial" w:hAnsi="Arial"/>
        </w:rPr>
        <w:t>hereof</w:t>
      </w:r>
      <w:r w:rsidR="00360C36">
        <w:rPr>
          <w:rFonts w:ascii="Arial" w:hAnsi="Arial"/>
        </w:rPr>
        <w:t>.</w:t>
      </w:r>
      <w:r w:rsidRPr="00ED11D3">
        <w:rPr>
          <w:rFonts w:ascii="Arial" w:hAnsi="Arial"/>
        </w:rPr>
        <w:t xml:space="preserve"> </w:t>
      </w:r>
    </w:p>
    <w:p w14:paraId="05E2E543" w14:textId="06AE3F03" w:rsidR="00ED11D3" w:rsidRPr="00ED11D3" w:rsidRDefault="00ED11D3" w:rsidP="00B70F77">
      <w:pPr>
        <w:pStyle w:val="Odstavecseseznamem"/>
        <w:numPr>
          <w:ilvl w:val="1"/>
          <w:numId w:val="7"/>
        </w:numPr>
        <w:spacing w:after="120"/>
        <w:ind w:left="703" w:hanging="703"/>
        <w:contextualSpacing w:val="0"/>
        <w:jc w:val="both"/>
        <w:rPr>
          <w:rFonts w:ascii="Arial" w:hAnsi="Arial"/>
        </w:rPr>
      </w:pPr>
      <w:r w:rsidRPr="00ED11D3">
        <w:rPr>
          <w:rFonts w:ascii="Arial" w:hAnsi="Arial"/>
        </w:rPr>
        <w:t>The day of approval of the Masterhologram also passes to the Client the right of use</w:t>
      </w:r>
      <w:r>
        <w:rPr>
          <w:rFonts w:ascii="Arial" w:hAnsi="Arial"/>
        </w:rPr>
        <w:t xml:space="preserve"> </w:t>
      </w:r>
      <w:r w:rsidRPr="00ED11D3">
        <w:rPr>
          <w:rFonts w:ascii="Arial" w:hAnsi="Arial"/>
        </w:rPr>
        <w:t>the DOVID design – DOVID licence</w:t>
      </w:r>
      <w:r w:rsidR="00676D66">
        <w:rPr>
          <w:rFonts w:ascii="Arial" w:hAnsi="Arial"/>
        </w:rPr>
        <w:t>s</w:t>
      </w:r>
      <w:r w:rsidRPr="00ED11D3">
        <w:rPr>
          <w:rFonts w:ascii="Arial" w:hAnsi="Arial"/>
        </w:rPr>
        <w:t xml:space="preserve"> accorging to the Article VIII </w:t>
      </w:r>
      <w:r>
        <w:rPr>
          <w:rFonts w:ascii="Arial" w:hAnsi="Arial"/>
        </w:rPr>
        <w:t>of this Framework Agreement</w:t>
      </w:r>
      <w:r w:rsidR="009409E0">
        <w:rPr>
          <w:rFonts w:ascii="Arial" w:hAnsi="Arial"/>
        </w:rPr>
        <w:t>.</w:t>
      </w:r>
    </w:p>
    <w:p w14:paraId="37D2FF3A" w14:textId="77777777" w:rsidR="0072685C" w:rsidRPr="0072685C" w:rsidRDefault="00E37E09" w:rsidP="0072685C">
      <w:pPr>
        <w:pStyle w:val="Odstavecseseznamem"/>
        <w:numPr>
          <w:ilvl w:val="1"/>
          <w:numId w:val="7"/>
        </w:numPr>
        <w:spacing w:after="120"/>
        <w:ind w:left="703" w:hanging="703"/>
        <w:contextualSpacing w:val="0"/>
        <w:jc w:val="both"/>
        <w:rPr>
          <w:rFonts w:ascii="Arial" w:hAnsi="Arial" w:cs="Arial"/>
          <w:b/>
        </w:rPr>
      </w:pPr>
      <w:r w:rsidRPr="00E6250F">
        <w:rPr>
          <w:rFonts w:ascii="Arial" w:hAnsi="Arial" w:cs="Arial"/>
        </w:rPr>
        <w:t xml:space="preserve">The </w:t>
      </w:r>
      <w:r>
        <w:rPr>
          <w:rFonts w:ascii="Arial" w:hAnsi="Arial" w:cs="Arial"/>
        </w:rPr>
        <w:t>Contractor</w:t>
      </w:r>
      <w:r w:rsidRPr="00E6250F">
        <w:rPr>
          <w:rFonts w:ascii="Arial" w:hAnsi="Arial" w:cs="Arial"/>
        </w:rPr>
        <w:t xml:space="preserve"> is obligated to deliver to the </w:t>
      </w:r>
      <w:r>
        <w:rPr>
          <w:rFonts w:ascii="Arial" w:hAnsi="Arial" w:cs="Arial"/>
        </w:rPr>
        <w:t>Client</w:t>
      </w:r>
      <w:r w:rsidR="00053881">
        <w:rPr>
          <w:rFonts w:ascii="Arial" w:hAnsi="Arial" w:cs="Arial"/>
        </w:rPr>
        <w:t xml:space="preserve"> 200 pcs</w:t>
      </w:r>
      <w:r w:rsidR="00B70F77">
        <w:rPr>
          <w:rFonts w:ascii="Arial" w:hAnsi="Arial" w:cs="Arial"/>
        </w:rPr>
        <w:t xml:space="preserve"> of</w:t>
      </w:r>
      <w:r w:rsidR="00053881">
        <w:rPr>
          <w:rFonts w:ascii="Arial" w:hAnsi="Arial" w:cs="Arial"/>
        </w:rPr>
        <w:t xml:space="preserve"> </w:t>
      </w:r>
      <w:r>
        <w:rPr>
          <w:rFonts w:ascii="Arial" w:hAnsi="Arial" w:cs="Arial"/>
        </w:rPr>
        <w:t>Sheets</w:t>
      </w:r>
      <w:r w:rsidRPr="0021269E">
        <w:rPr>
          <w:rFonts w:ascii="Arial" w:hAnsi="Arial" w:cs="Arial"/>
        </w:rPr>
        <w:t xml:space="preserve"> </w:t>
      </w:r>
      <w:r w:rsidRPr="005049F8">
        <w:rPr>
          <w:rFonts w:ascii="Arial" w:hAnsi="Arial" w:cs="Arial"/>
        </w:rPr>
        <w:t>as the individual delivery</w:t>
      </w:r>
      <w:r>
        <w:rPr>
          <w:rFonts w:ascii="Arial" w:hAnsi="Arial" w:cs="Arial"/>
        </w:rPr>
        <w:t>/testing version</w:t>
      </w:r>
      <w:r w:rsidRPr="005049F8">
        <w:rPr>
          <w:rFonts w:ascii="Arial" w:hAnsi="Arial" w:cs="Arial"/>
        </w:rPr>
        <w:t xml:space="preserve"> of </w:t>
      </w:r>
      <w:r w:rsidR="00F1139D">
        <w:rPr>
          <w:rFonts w:ascii="Arial" w:hAnsi="Arial" w:cs="Arial"/>
        </w:rPr>
        <w:t>S</w:t>
      </w:r>
      <w:r w:rsidR="00F1139D" w:rsidRPr="00E6250F">
        <w:rPr>
          <w:rFonts w:ascii="Arial" w:hAnsi="Arial" w:cs="Arial"/>
        </w:rPr>
        <w:t xml:space="preserve">heets </w:t>
      </w:r>
      <w:r w:rsidRPr="00E6250F">
        <w:rPr>
          <w:rFonts w:ascii="Arial" w:hAnsi="Arial" w:cs="Arial"/>
        </w:rPr>
        <w:t>specified in this</w:t>
      </w:r>
      <w:r w:rsidR="00B70F77">
        <w:rPr>
          <w:rFonts w:ascii="Arial" w:hAnsi="Arial" w:cs="Arial"/>
        </w:rPr>
        <w:t xml:space="preserve"> Framework</w:t>
      </w:r>
      <w:r w:rsidRPr="00E6250F">
        <w:rPr>
          <w:rFonts w:ascii="Arial" w:hAnsi="Arial" w:cs="Arial"/>
        </w:rPr>
        <w:t xml:space="preserve"> Agreement (hereinafter </w:t>
      </w:r>
      <w:r w:rsidRPr="0072685C">
        <w:rPr>
          <w:rFonts w:ascii="Arial" w:hAnsi="Arial" w:cs="Arial"/>
        </w:rPr>
        <w:t>referred to only as “</w:t>
      </w:r>
      <w:r w:rsidR="00DD629B" w:rsidRPr="0072685C">
        <w:rPr>
          <w:rFonts w:ascii="Arial" w:hAnsi="Arial" w:cs="Arial"/>
          <w:b/>
        </w:rPr>
        <w:t>Pilot Sheets</w:t>
      </w:r>
      <w:r w:rsidR="00053881" w:rsidRPr="0072685C">
        <w:rPr>
          <w:rFonts w:ascii="Arial" w:hAnsi="Arial" w:cs="Arial"/>
        </w:rPr>
        <w:t>”), which will be used by the Client to perform tests and manufacture first eID cards.</w:t>
      </w:r>
      <w:r w:rsidR="0086790A" w:rsidRPr="0072685C">
        <w:rPr>
          <w:rFonts w:ascii="Arial" w:hAnsi="Arial" w:cs="Arial"/>
        </w:rPr>
        <w:t xml:space="preserve"> Pricing and delivery requirements and regulations specified </w:t>
      </w:r>
      <w:r w:rsidR="00F1139D" w:rsidRPr="0072685C">
        <w:rPr>
          <w:rFonts w:ascii="Arial" w:hAnsi="Arial" w:cs="Arial"/>
        </w:rPr>
        <w:t xml:space="preserve">hereof </w:t>
      </w:r>
      <w:r w:rsidR="0086790A" w:rsidRPr="0072685C">
        <w:rPr>
          <w:rFonts w:ascii="Arial" w:hAnsi="Arial" w:cs="Arial"/>
        </w:rPr>
        <w:t xml:space="preserve">shall be analogically applied to the </w:t>
      </w:r>
      <w:r w:rsidR="00DD629B" w:rsidRPr="0072685C">
        <w:rPr>
          <w:rFonts w:ascii="Arial" w:hAnsi="Arial" w:cs="Arial"/>
        </w:rPr>
        <w:t>Pilot Sheets</w:t>
      </w:r>
      <w:r w:rsidR="0086790A" w:rsidRPr="0072685C">
        <w:rPr>
          <w:rFonts w:ascii="Arial" w:hAnsi="Arial" w:cs="Arial"/>
        </w:rPr>
        <w:t>.</w:t>
      </w:r>
      <w:r w:rsidR="00E2353D" w:rsidRPr="0072685C">
        <w:rPr>
          <w:rFonts w:ascii="Arial" w:hAnsi="Arial" w:cs="Arial"/>
        </w:rPr>
        <w:t xml:space="preserve"> </w:t>
      </w:r>
    </w:p>
    <w:p w14:paraId="6B917C64" w14:textId="65C7AA09" w:rsidR="00E2353D" w:rsidRPr="0072685C" w:rsidRDefault="00095029" w:rsidP="0072685C">
      <w:pPr>
        <w:pStyle w:val="Odstavecseseznamem"/>
        <w:numPr>
          <w:ilvl w:val="1"/>
          <w:numId w:val="7"/>
        </w:numPr>
        <w:spacing w:after="120"/>
        <w:ind w:left="703" w:hanging="703"/>
        <w:contextualSpacing w:val="0"/>
        <w:jc w:val="both"/>
        <w:rPr>
          <w:rFonts w:ascii="Arial" w:hAnsi="Arial" w:cs="Arial"/>
          <w:b/>
        </w:rPr>
      </w:pPr>
      <w:r w:rsidRPr="0072685C">
        <w:rPr>
          <w:rFonts w:ascii="Arial" w:hAnsi="Arial" w:cs="Arial"/>
        </w:rPr>
        <w:t xml:space="preserve">After the Pilot Sheets aprroval by the Client the first delivery of Sheets in  minimum volume of 20.000 pcs of Sheets will take place </w:t>
      </w:r>
      <w:r w:rsidRPr="0072685C">
        <w:rPr>
          <w:rFonts w:ascii="Arial" w:hAnsi="Arial"/>
          <w:bCs/>
        </w:rPr>
        <w:t>(</w:t>
      </w:r>
      <w:r w:rsidRPr="0072685C">
        <w:rPr>
          <w:rFonts w:ascii="Arial" w:hAnsi="Arial" w:cs="Arial"/>
          <w:bCs/>
        </w:rPr>
        <w:t>hereinafter referred to only as “</w:t>
      </w:r>
      <w:r w:rsidRPr="0072685C">
        <w:rPr>
          <w:rFonts w:ascii="Arial" w:hAnsi="Arial" w:cs="Arial"/>
          <w:b/>
        </w:rPr>
        <w:t xml:space="preserve">First </w:t>
      </w:r>
      <w:r w:rsidR="004F1A29" w:rsidRPr="0072685C">
        <w:rPr>
          <w:rFonts w:ascii="Arial" w:hAnsi="Arial" w:cs="Arial"/>
          <w:b/>
        </w:rPr>
        <w:t>D</w:t>
      </w:r>
      <w:r w:rsidRPr="0072685C">
        <w:rPr>
          <w:rFonts w:ascii="Arial" w:hAnsi="Arial" w:cs="Arial"/>
          <w:b/>
        </w:rPr>
        <w:t>elivery</w:t>
      </w:r>
      <w:r w:rsidRPr="0072685C">
        <w:rPr>
          <w:rFonts w:ascii="Arial" w:hAnsi="Arial" w:cs="Arial"/>
          <w:bCs/>
        </w:rPr>
        <w:t>”</w:t>
      </w:r>
      <w:r w:rsidRPr="0072685C">
        <w:rPr>
          <w:rFonts w:ascii="Arial" w:hAnsi="Arial"/>
          <w:bCs/>
        </w:rPr>
        <w:t>)</w:t>
      </w:r>
      <w:r w:rsidRPr="0072685C">
        <w:rPr>
          <w:rFonts w:ascii="Arial" w:hAnsi="Arial" w:cs="Arial"/>
        </w:rPr>
        <w:t>.</w:t>
      </w:r>
      <w:r w:rsidR="00E37E09" w:rsidRPr="0072685C">
        <w:rPr>
          <w:rFonts w:ascii="Arial" w:hAnsi="Arial" w:cs="Arial"/>
        </w:rPr>
        <w:t xml:space="preserve">The </w:t>
      </w:r>
      <w:r w:rsidR="00E2353D" w:rsidRPr="0072685C">
        <w:rPr>
          <w:rFonts w:ascii="Arial" w:hAnsi="Arial" w:cs="Arial"/>
        </w:rPr>
        <w:t>first</w:t>
      </w:r>
      <w:r w:rsidR="00DD629B" w:rsidRPr="0072685C">
        <w:rPr>
          <w:rFonts w:ascii="Arial" w:hAnsi="Arial" w:cs="Arial"/>
        </w:rPr>
        <w:t xml:space="preserve"> </w:t>
      </w:r>
      <w:r w:rsidR="00E37E09" w:rsidRPr="0072685C">
        <w:rPr>
          <w:rFonts w:ascii="Arial" w:hAnsi="Arial" w:cs="Arial"/>
        </w:rPr>
        <w:t xml:space="preserve">and the following individual orders shall be carried out based on individual written </w:t>
      </w:r>
      <w:r w:rsidR="00F1139D" w:rsidRPr="0072685C">
        <w:rPr>
          <w:rFonts w:ascii="Arial" w:hAnsi="Arial" w:cs="Arial"/>
        </w:rPr>
        <w:t xml:space="preserve">purchase </w:t>
      </w:r>
      <w:r w:rsidR="00E37E09" w:rsidRPr="0072685C">
        <w:rPr>
          <w:rFonts w:ascii="Arial" w:hAnsi="Arial" w:cs="Arial"/>
        </w:rPr>
        <w:t xml:space="preserve">orders issued by the Client </w:t>
      </w:r>
      <w:r w:rsidR="00E761D4" w:rsidRPr="0072685C">
        <w:rPr>
          <w:rFonts w:ascii="Arial" w:hAnsi="Arial" w:cs="Arial"/>
        </w:rPr>
        <w:t xml:space="preserve">and the Sheets shall be delivered </w:t>
      </w:r>
      <w:r w:rsidR="00E37E09" w:rsidRPr="0072685C">
        <w:rPr>
          <w:rFonts w:ascii="Arial" w:hAnsi="Arial" w:cs="Arial"/>
        </w:rPr>
        <w:t xml:space="preserve">no later than before </w:t>
      </w:r>
      <w:r w:rsidR="00E37E09" w:rsidRPr="0072685C">
        <w:rPr>
          <w:rFonts w:ascii="Arial" w:hAnsi="Arial" w:cs="Arial"/>
          <w:b/>
          <w:bCs/>
        </w:rPr>
        <w:t>60</w:t>
      </w:r>
      <w:r w:rsidR="00E37E09" w:rsidRPr="0072685C">
        <w:rPr>
          <w:rFonts w:ascii="Arial" w:hAnsi="Arial" w:cs="Arial"/>
        </w:rPr>
        <w:t xml:space="preserve"> </w:t>
      </w:r>
      <w:r w:rsidR="00A43276" w:rsidRPr="0072685C">
        <w:rPr>
          <w:rFonts w:ascii="Arial" w:hAnsi="Arial"/>
          <w:b/>
        </w:rPr>
        <w:t>days</w:t>
      </w:r>
      <w:r w:rsidR="00E4111F" w:rsidRPr="0072685C">
        <w:rPr>
          <w:rFonts w:ascii="Arial" w:hAnsi="Arial"/>
          <w:b/>
        </w:rPr>
        <w:t xml:space="preserve"> as of the purchase order delivery to the Contractor</w:t>
      </w:r>
      <w:r w:rsidR="00053881" w:rsidRPr="0072685C">
        <w:rPr>
          <w:rFonts w:ascii="Arial" w:hAnsi="Arial"/>
          <w:b/>
        </w:rPr>
        <w:t>.</w:t>
      </w:r>
    </w:p>
    <w:p w14:paraId="1A2B3053" w14:textId="77777777" w:rsidR="00053881" w:rsidRPr="00B70F77" w:rsidRDefault="0082029E" w:rsidP="00B70F77">
      <w:pPr>
        <w:pStyle w:val="Odstavecseseznamem"/>
        <w:numPr>
          <w:ilvl w:val="1"/>
          <w:numId w:val="7"/>
        </w:numPr>
        <w:spacing w:after="120"/>
        <w:ind w:left="703" w:hanging="703"/>
        <w:contextualSpacing w:val="0"/>
        <w:jc w:val="both"/>
        <w:rPr>
          <w:rFonts w:ascii="Arial" w:hAnsi="Arial" w:cs="Arial"/>
        </w:rPr>
      </w:pPr>
      <w:r w:rsidRPr="00053881">
        <w:rPr>
          <w:rFonts w:ascii="Arial" w:hAnsi="Arial" w:cs="Arial"/>
        </w:rPr>
        <w:t xml:space="preserve">The </w:t>
      </w:r>
      <w:r w:rsidR="00070501" w:rsidRPr="00053881">
        <w:rPr>
          <w:rFonts w:ascii="Arial" w:hAnsi="Arial" w:cs="Arial"/>
        </w:rPr>
        <w:t>Sheets</w:t>
      </w:r>
      <w:r w:rsidRPr="00053881">
        <w:rPr>
          <w:rFonts w:ascii="Arial" w:hAnsi="Arial" w:cs="Arial"/>
        </w:rPr>
        <w:t xml:space="preserve"> shall be considered as delivered on the day of handover and acceptance by protocol, i.e. the date of signature of the delivery note by the Client. </w:t>
      </w:r>
    </w:p>
    <w:p w14:paraId="05E99FB2" w14:textId="77777777" w:rsidR="006A648D" w:rsidRDefault="0082029E" w:rsidP="00B70F77">
      <w:pPr>
        <w:pStyle w:val="Odstavecseseznamem"/>
        <w:numPr>
          <w:ilvl w:val="1"/>
          <w:numId w:val="7"/>
        </w:numPr>
        <w:spacing w:after="120"/>
        <w:ind w:left="703" w:hanging="703"/>
        <w:contextualSpacing w:val="0"/>
        <w:jc w:val="both"/>
        <w:rPr>
          <w:rFonts w:ascii="Arial" w:hAnsi="Arial" w:cs="Arial"/>
        </w:rPr>
      </w:pPr>
      <w:r>
        <w:rPr>
          <w:rFonts w:ascii="Arial" w:hAnsi="Arial"/>
        </w:rPr>
        <w:t xml:space="preserve">Each delivery of the </w:t>
      </w:r>
      <w:r w:rsidR="00070501">
        <w:rPr>
          <w:rFonts w:ascii="Arial" w:hAnsi="Arial"/>
        </w:rPr>
        <w:t>Sheets</w:t>
      </w:r>
      <w:r>
        <w:rPr>
          <w:rFonts w:ascii="Arial" w:hAnsi="Arial"/>
        </w:rPr>
        <w:t xml:space="preserve"> shall be accompanied with a </w:t>
      </w:r>
      <w:r w:rsidRPr="00FD2C4C">
        <w:rPr>
          <w:rFonts w:ascii="Arial" w:hAnsi="Arial"/>
          <w:b/>
          <w:bCs/>
        </w:rPr>
        <w:t>delivery note</w:t>
      </w:r>
      <w:r>
        <w:rPr>
          <w:rFonts w:ascii="Arial" w:hAnsi="Arial"/>
        </w:rPr>
        <w:t xml:space="preserve"> to be confirmed by both Parties upon handover and takeover of the </w:t>
      </w:r>
      <w:r w:rsidR="00070501">
        <w:rPr>
          <w:rFonts w:ascii="Arial" w:hAnsi="Arial"/>
        </w:rPr>
        <w:t>Sheets</w:t>
      </w:r>
      <w:r>
        <w:rPr>
          <w:rFonts w:ascii="Arial" w:hAnsi="Arial"/>
        </w:rPr>
        <w:t xml:space="preserve">, and shall be used as the </w:t>
      </w:r>
      <w:r w:rsidR="00070501">
        <w:rPr>
          <w:rFonts w:ascii="Arial" w:hAnsi="Arial"/>
          <w:b/>
          <w:bCs/>
        </w:rPr>
        <w:t>Sheets</w:t>
      </w:r>
      <w:r>
        <w:rPr>
          <w:rFonts w:ascii="Arial" w:hAnsi="Arial"/>
          <w:b/>
          <w:bCs/>
        </w:rPr>
        <w:t xml:space="preserve"> acceptance protocol</w:t>
      </w:r>
      <w:r>
        <w:rPr>
          <w:rFonts w:ascii="Arial" w:hAnsi="Arial"/>
        </w:rPr>
        <w:t xml:space="preserve">. The </w:t>
      </w:r>
      <w:r w:rsidR="00070501">
        <w:rPr>
          <w:rFonts w:ascii="Arial" w:hAnsi="Arial"/>
        </w:rPr>
        <w:t>Sheets</w:t>
      </w:r>
      <w:r>
        <w:rPr>
          <w:rFonts w:ascii="Arial" w:hAnsi="Arial"/>
        </w:rPr>
        <w:t xml:space="preserve"> shall be considered as delivered on the day of handover and acceptance by protocol, i.e. the date of signature of the delivery note by the Client.</w:t>
      </w:r>
    </w:p>
    <w:p w14:paraId="6EA02456" w14:textId="77777777" w:rsidR="0082029E" w:rsidRPr="009A271E" w:rsidRDefault="0082029E" w:rsidP="00E963A9">
      <w:pPr>
        <w:spacing w:after="0"/>
        <w:ind w:left="703"/>
        <w:jc w:val="both"/>
        <w:rPr>
          <w:rFonts w:ascii="Arial" w:hAnsi="Arial" w:cs="Arial"/>
        </w:rPr>
      </w:pPr>
      <w:r>
        <w:rPr>
          <w:rFonts w:ascii="Arial" w:hAnsi="Arial"/>
        </w:rPr>
        <w:t>The delivery note shall contain:</w:t>
      </w:r>
    </w:p>
    <w:p w14:paraId="109EEBAF" w14:textId="77777777" w:rsidR="0082029E" w:rsidRPr="00634A64" w:rsidRDefault="0082029E" w:rsidP="00E963A9">
      <w:pPr>
        <w:pStyle w:val="Prohlen"/>
        <w:widowControl/>
        <w:numPr>
          <w:ilvl w:val="0"/>
          <w:numId w:val="8"/>
        </w:numPr>
        <w:spacing w:line="276" w:lineRule="auto"/>
        <w:jc w:val="both"/>
        <w:rPr>
          <w:rFonts w:ascii="Arial" w:hAnsi="Arial" w:cs="Arial"/>
          <w:b w:val="0"/>
          <w:sz w:val="22"/>
          <w:szCs w:val="22"/>
        </w:rPr>
      </w:pPr>
      <w:r>
        <w:rPr>
          <w:rFonts w:ascii="Arial" w:hAnsi="Arial"/>
          <w:b w:val="0"/>
          <w:sz w:val="22"/>
          <w:szCs w:val="22"/>
        </w:rPr>
        <w:t>Identification data of the Contractor and Client,</w:t>
      </w:r>
    </w:p>
    <w:p w14:paraId="3BC4568A" w14:textId="77777777" w:rsidR="0082029E" w:rsidRPr="00634A64" w:rsidRDefault="0082029E" w:rsidP="00E963A9">
      <w:pPr>
        <w:pStyle w:val="Prohlen"/>
        <w:widowControl/>
        <w:numPr>
          <w:ilvl w:val="0"/>
          <w:numId w:val="8"/>
        </w:numPr>
        <w:spacing w:line="276" w:lineRule="auto"/>
        <w:jc w:val="both"/>
        <w:rPr>
          <w:rFonts w:ascii="Arial" w:hAnsi="Arial" w:cs="Arial"/>
          <w:b w:val="0"/>
          <w:sz w:val="22"/>
          <w:szCs w:val="22"/>
        </w:rPr>
      </w:pPr>
      <w:r>
        <w:rPr>
          <w:rFonts w:ascii="Arial" w:hAnsi="Arial"/>
          <w:b w:val="0"/>
          <w:sz w:val="22"/>
          <w:szCs w:val="22"/>
        </w:rPr>
        <w:t>number and date of issue of the delivery note,</w:t>
      </w:r>
    </w:p>
    <w:p w14:paraId="7638CE49" w14:textId="77777777" w:rsidR="0082029E" w:rsidRPr="00634A64" w:rsidRDefault="0082029E" w:rsidP="00E963A9">
      <w:pPr>
        <w:pStyle w:val="Prohlen"/>
        <w:widowControl/>
        <w:numPr>
          <w:ilvl w:val="0"/>
          <w:numId w:val="8"/>
        </w:numPr>
        <w:spacing w:line="276" w:lineRule="auto"/>
        <w:jc w:val="both"/>
        <w:rPr>
          <w:rFonts w:ascii="Arial" w:hAnsi="Arial" w:cs="Arial"/>
          <w:b w:val="0"/>
          <w:sz w:val="22"/>
          <w:szCs w:val="22"/>
        </w:rPr>
      </w:pPr>
      <w:r>
        <w:rPr>
          <w:rFonts w:ascii="Arial" w:hAnsi="Arial"/>
          <w:b w:val="0"/>
          <w:sz w:val="22"/>
          <w:szCs w:val="22"/>
        </w:rPr>
        <w:t xml:space="preserve">the </w:t>
      </w:r>
      <w:r w:rsidR="00F362BE">
        <w:rPr>
          <w:rFonts w:ascii="Arial" w:hAnsi="Arial"/>
          <w:b w:val="0"/>
          <w:sz w:val="22"/>
          <w:szCs w:val="22"/>
        </w:rPr>
        <w:t xml:space="preserve">purchase </w:t>
      </w:r>
      <w:r>
        <w:rPr>
          <w:rFonts w:ascii="Arial" w:hAnsi="Arial"/>
          <w:b w:val="0"/>
          <w:sz w:val="22"/>
          <w:szCs w:val="22"/>
        </w:rPr>
        <w:t>order number,</w:t>
      </w:r>
    </w:p>
    <w:p w14:paraId="7C4EC4C5" w14:textId="77777777" w:rsidR="0082029E" w:rsidRPr="00185B63" w:rsidRDefault="0082029E" w:rsidP="00E963A9">
      <w:pPr>
        <w:pStyle w:val="Prohlen"/>
        <w:widowControl/>
        <w:numPr>
          <w:ilvl w:val="0"/>
          <w:numId w:val="8"/>
        </w:numPr>
        <w:spacing w:line="276" w:lineRule="auto"/>
        <w:jc w:val="both"/>
        <w:rPr>
          <w:rFonts w:ascii="Arial" w:hAnsi="Arial" w:cs="Arial"/>
          <w:b w:val="0"/>
          <w:sz w:val="22"/>
          <w:szCs w:val="22"/>
        </w:rPr>
      </w:pPr>
      <w:r>
        <w:rPr>
          <w:rFonts w:ascii="Arial" w:hAnsi="Arial"/>
          <w:b w:val="0"/>
          <w:sz w:val="22"/>
          <w:szCs w:val="22"/>
        </w:rPr>
        <w:t>Position/</w:t>
      </w:r>
      <w:r w:rsidRPr="00185B63">
        <w:rPr>
          <w:rFonts w:ascii="Arial" w:hAnsi="Arial"/>
          <w:b w:val="0"/>
          <w:sz w:val="22"/>
          <w:szCs w:val="22"/>
        </w:rPr>
        <w:t xml:space="preserve">serial number; number according to </w:t>
      </w:r>
      <w:r w:rsidR="00F362BE" w:rsidRPr="00185B63">
        <w:rPr>
          <w:rFonts w:ascii="Arial" w:hAnsi="Arial"/>
          <w:b w:val="0"/>
          <w:sz w:val="22"/>
          <w:szCs w:val="22"/>
        </w:rPr>
        <w:t xml:space="preserve">purchase </w:t>
      </w:r>
      <w:r w:rsidRPr="00185B63">
        <w:rPr>
          <w:rFonts w:ascii="Arial" w:hAnsi="Arial"/>
          <w:b w:val="0"/>
          <w:sz w:val="22"/>
          <w:szCs w:val="22"/>
        </w:rPr>
        <w:t>order;</w:t>
      </w:r>
    </w:p>
    <w:p w14:paraId="74DFBC50" w14:textId="77777777" w:rsidR="0082029E" w:rsidRPr="00634A64" w:rsidRDefault="00185B63" w:rsidP="00E963A9">
      <w:pPr>
        <w:pStyle w:val="Prohlen"/>
        <w:widowControl/>
        <w:numPr>
          <w:ilvl w:val="0"/>
          <w:numId w:val="8"/>
        </w:numPr>
        <w:spacing w:line="276" w:lineRule="auto"/>
        <w:jc w:val="both"/>
        <w:rPr>
          <w:rFonts w:ascii="Arial" w:hAnsi="Arial" w:cs="Arial"/>
          <w:b w:val="0"/>
          <w:sz w:val="22"/>
          <w:szCs w:val="22"/>
        </w:rPr>
      </w:pPr>
      <w:r w:rsidRPr="00185B63">
        <w:rPr>
          <w:rFonts w:ascii="Arial" w:hAnsi="Arial"/>
          <w:b w:val="0"/>
          <w:sz w:val="22"/>
          <w:szCs w:val="22"/>
        </w:rPr>
        <w:t>order</w:t>
      </w:r>
      <w:r w:rsidR="0082029E" w:rsidRPr="00185B63">
        <w:rPr>
          <w:rFonts w:ascii="Arial" w:hAnsi="Arial"/>
          <w:b w:val="0"/>
          <w:sz w:val="22"/>
          <w:szCs w:val="22"/>
        </w:rPr>
        <w:t xml:space="preserve"> number (if</w:t>
      </w:r>
      <w:r w:rsidR="0082029E">
        <w:rPr>
          <w:rFonts w:ascii="Arial" w:hAnsi="Arial"/>
          <w:b w:val="0"/>
          <w:sz w:val="22"/>
          <w:szCs w:val="22"/>
        </w:rPr>
        <w:t xml:space="preserve"> stated in the purchase order),</w:t>
      </w:r>
    </w:p>
    <w:p w14:paraId="464847EB" w14:textId="77777777" w:rsidR="0082029E" w:rsidRPr="00634A64" w:rsidRDefault="008D3917" w:rsidP="00E963A9">
      <w:pPr>
        <w:pStyle w:val="Prohlen"/>
        <w:widowControl/>
        <w:numPr>
          <w:ilvl w:val="0"/>
          <w:numId w:val="8"/>
        </w:numPr>
        <w:spacing w:line="276" w:lineRule="auto"/>
        <w:jc w:val="both"/>
        <w:rPr>
          <w:rFonts w:ascii="Arial" w:hAnsi="Arial" w:cs="Arial"/>
          <w:b w:val="0"/>
          <w:sz w:val="22"/>
          <w:szCs w:val="22"/>
        </w:rPr>
      </w:pPr>
      <w:r>
        <w:rPr>
          <w:rFonts w:ascii="Arial" w:hAnsi="Arial"/>
          <w:b w:val="0"/>
          <w:sz w:val="22"/>
          <w:szCs w:val="22"/>
        </w:rPr>
        <w:t xml:space="preserve">specification of the required type and properties of the </w:t>
      </w:r>
      <w:r w:rsidR="00070501">
        <w:rPr>
          <w:rFonts w:ascii="Arial" w:hAnsi="Arial"/>
          <w:b w:val="0"/>
          <w:sz w:val="22"/>
          <w:szCs w:val="22"/>
        </w:rPr>
        <w:t>Sheets</w:t>
      </w:r>
      <w:r w:rsidR="0098327D">
        <w:rPr>
          <w:rFonts w:ascii="Arial" w:hAnsi="Arial"/>
          <w:b w:val="0"/>
          <w:sz w:val="22"/>
          <w:szCs w:val="22"/>
        </w:rPr>
        <w:t>,</w:t>
      </w:r>
      <w:r>
        <w:rPr>
          <w:rFonts w:ascii="Arial" w:hAnsi="Arial"/>
          <w:b w:val="0"/>
          <w:sz w:val="22"/>
          <w:szCs w:val="22"/>
        </w:rPr>
        <w:t xml:space="preserve"> </w:t>
      </w:r>
    </w:p>
    <w:p w14:paraId="5DFBC9C7" w14:textId="77777777" w:rsidR="0082029E" w:rsidRPr="008D3917" w:rsidRDefault="008D3917" w:rsidP="00E963A9">
      <w:pPr>
        <w:pStyle w:val="Prohlen"/>
        <w:widowControl/>
        <w:numPr>
          <w:ilvl w:val="0"/>
          <w:numId w:val="8"/>
        </w:numPr>
        <w:spacing w:line="276" w:lineRule="auto"/>
        <w:jc w:val="both"/>
        <w:rPr>
          <w:rFonts w:ascii="Arial" w:hAnsi="Arial" w:cs="Arial"/>
          <w:b w:val="0"/>
          <w:sz w:val="22"/>
          <w:szCs w:val="22"/>
        </w:rPr>
      </w:pPr>
      <w:r>
        <w:rPr>
          <w:rFonts w:ascii="Arial" w:hAnsi="Arial"/>
          <w:b w:val="0"/>
          <w:sz w:val="22"/>
          <w:szCs w:val="22"/>
        </w:rPr>
        <w:t xml:space="preserve">the </w:t>
      </w:r>
      <w:r w:rsidR="00070501">
        <w:rPr>
          <w:rFonts w:ascii="Arial" w:hAnsi="Arial"/>
          <w:b w:val="0"/>
          <w:sz w:val="22"/>
          <w:szCs w:val="22"/>
        </w:rPr>
        <w:t>Sheets</w:t>
      </w:r>
      <w:r>
        <w:rPr>
          <w:rFonts w:ascii="Arial" w:hAnsi="Arial"/>
          <w:b w:val="0"/>
          <w:sz w:val="22"/>
          <w:szCs w:val="22"/>
        </w:rPr>
        <w:t xml:space="preserve"> quantity and the unit of measure,</w:t>
      </w:r>
    </w:p>
    <w:p w14:paraId="1F78B51B" w14:textId="77777777" w:rsidR="0007059A" w:rsidRDefault="0082029E" w:rsidP="004814AC">
      <w:pPr>
        <w:pStyle w:val="Prohlen"/>
        <w:widowControl/>
        <w:numPr>
          <w:ilvl w:val="0"/>
          <w:numId w:val="8"/>
        </w:numPr>
        <w:spacing w:after="120" w:line="276" w:lineRule="auto"/>
        <w:ind w:left="1423" w:hanging="357"/>
        <w:jc w:val="both"/>
        <w:rPr>
          <w:rFonts w:ascii="Arial" w:hAnsi="Arial" w:cs="Arial"/>
          <w:b w:val="0"/>
          <w:sz w:val="22"/>
          <w:szCs w:val="22"/>
        </w:rPr>
      </w:pPr>
      <w:r>
        <w:rPr>
          <w:rFonts w:ascii="Arial" w:hAnsi="Arial"/>
          <w:b w:val="0"/>
          <w:sz w:val="22"/>
          <w:szCs w:val="22"/>
        </w:rPr>
        <w:t xml:space="preserve">the item </w:t>
      </w:r>
      <w:proofErr w:type="gramStart"/>
      <w:r>
        <w:rPr>
          <w:rFonts w:ascii="Arial" w:hAnsi="Arial"/>
          <w:b w:val="0"/>
          <w:sz w:val="22"/>
          <w:szCs w:val="22"/>
        </w:rPr>
        <w:t>name</w:t>
      </w:r>
      <w:proofErr w:type="gramEnd"/>
      <w:r>
        <w:rPr>
          <w:rFonts w:ascii="Arial" w:hAnsi="Arial"/>
          <w:b w:val="0"/>
          <w:sz w:val="22"/>
          <w:szCs w:val="22"/>
        </w:rPr>
        <w:t>.</w:t>
      </w:r>
    </w:p>
    <w:p w14:paraId="4D4FA6C6" w14:textId="27E48BE4" w:rsidR="00A43276" w:rsidRPr="00095029" w:rsidRDefault="0007059A" w:rsidP="00B70F77">
      <w:pPr>
        <w:pStyle w:val="Odstavecseseznamem"/>
        <w:numPr>
          <w:ilvl w:val="1"/>
          <w:numId w:val="7"/>
        </w:numPr>
        <w:spacing w:after="120"/>
        <w:ind w:left="703" w:hanging="703"/>
        <w:contextualSpacing w:val="0"/>
        <w:jc w:val="both"/>
        <w:rPr>
          <w:rFonts w:ascii="Arial" w:hAnsi="Arial"/>
        </w:rPr>
      </w:pPr>
      <w:r w:rsidRPr="00095029">
        <w:rPr>
          <w:rFonts w:ascii="Arial" w:hAnsi="Arial"/>
        </w:rPr>
        <w:t>The place of performance</w:t>
      </w:r>
      <w:r w:rsidR="009A721D" w:rsidRPr="00095029">
        <w:rPr>
          <w:rFonts w:ascii="Arial" w:hAnsi="Arial"/>
        </w:rPr>
        <w:t xml:space="preserve"> for delivery of the </w:t>
      </w:r>
      <w:r w:rsidR="00070501" w:rsidRPr="00095029">
        <w:rPr>
          <w:rFonts w:ascii="Arial" w:hAnsi="Arial"/>
        </w:rPr>
        <w:t>Sheets</w:t>
      </w:r>
      <w:r w:rsidRPr="00095029">
        <w:rPr>
          <w:rFonts w:ascii="Arial" w:hAnsi="Arial"/>
        </w:rPr>
        <w:t xml:space="preserve"> shall </w:t>
      </w:r>
      <w:r w:rsidR="00BB664A" w:rsidRPr="00095029">
        <w:rPr>
          <w:rFonts w:ascii="Arial" w:hAnsi="Arial"/>
        </w:rPr>
        <w:t xml:space="preserve">be </w:t>
      </w:r>
      <w:r w:rsidR="00A43276" w:rsidRPr="00095029">
        <w:rPr>
          <w:rFonts w:ascii="Arial" w:hAnsi="Arial"/>
        </w:rPr>
        <w:t>place</w:t>
      </w:r>
      <w:r w:rsidR="0086790A" w:rsidRPr="00095029">
        <w:rPr>
          <w:rFonts w:ascii="Arial" w:hAnsi="Arial"/>
        </w:rPr>
        <w:t xml:space="preserve">d </w:t>
      </w:r>
      <w:r w:rsidR="00AB5B5A" w:rsidRPr="00095029">
        <w:rPr>
          <w:rFonts w:ascii="Arial" w:hAnsi="Arial"/>
        </w:rPr>
        <w:t>in</w:t>
      </w:r>
      <w:r w:rsidR="0086790A" w:rsidRPr="00095029">
        <w:rPr>
          <w:rFonts w:ascii="Arial" w:hAnsi="Arial"/>
        </w:rPr>
        <w:t xml:space="preserve"> </w:t>
      </w:r>
      <w:r w:rsidR="00BB664A" w:rsidRPr="00095029">
        <w:rPr>
          <w:rFonts w:ascii="Arial" w:hAnsi="Arial"/>
        </w:rPr>
        <w:t xml:space="preserve">territory of </w:t>
      </w:r>
      <w:r w:rsidR="0086790A" w:rsidRPr="00095029">
        <w:rPr>
          <w:rFonts w:ascii="Arial" w:hAnsi="Arial"/>
        </w:rPr>
        <w:t>Prague,</w:t>
      </w:r>
      <w:r w:rsidR="00A43276" w:rsidRPr="00095029">
        <w:rPr>
          <w:rFonts w:ascii="Arial" w:hAnsi="Arial"/>
        </w:rPr>
        <w:t xml:space="preserve"> Czech Republic</w:t>
      </w:r>
      <w:r w:rsidR="00536F64" w:rsidRPr="00095029">
        <w:rPr>
          <w:rFonts w:ascii="Arial" w:hAnsi="Arial"/>
        </w:rPr>
        <w:t xml:space="preserve">, specifically </w:t>
      </w:r>
      <w:r w:rsidR="00536F64" w:rsidRPr="00095029">
        <w:rPr>
          <w:rFonts w:ascii="Arial" w:hAnsi="Arial"/>
          <w:b/>
          <w:highlight w:val="green"/>
        </w:rPr>
        <w:t>[•]</w:t>
      </w:r>
      <w:r w:rsidR="00536F64" w:rsidRPr="00095029">
        <w:rPr>
          <w:rFonts w:ascii="Arial" w:hAnsi="Arial"/>
          <w:b/>
          <w:bCs/>
          <w:i/>
          <w:iCs/>
        </w:rPr>
        <w:t>. (</w:t>
      </w:r>
      <w:r w:rsidR="00536F64" w:rsidRPr="0072685C">
        <w:rPr>
          <w:rFonts w:ascii="Arial" w:hAnsi="Arial"/>
          <w:b/>
          <w:bCs/>
          <w:i/>
          <w:iCs/>
          <w:highlight w:val="green"/>
        </w:rPr>
        <w:t>the specific destination within the given binding territory shall be agreed with the selected contractor, ie. the winner, before the contract conclusion, the Contracti</w:t>
      </w:r>
      <w:r w:rsidR="00EC4150" w:rsidRPr="0072685C">
        <w:rPr>
          <w:rFonts w:ascii="Arial" w:hAnsi="Arial"/>
          <w:b/>
          <w:bCs/>
          <w:i/>
          <w:iCs/>
          <w:highlight w:val="green"/>
        </w:rPr>
        <w:t>n</w:t>
      </w:r>
      <w:r w:rsidR="00536F64" w:rsidRPr="0072685C">
        <w:rPr>
          <w:rFonts w:ascii="Arial" w:hAnsi="Arial"/>
          <w:b/>
          <w:bCs/>
          <w:i/>
          <w:iCs/>
          <w:highlight w:val="green"/>
        </w:rPr>
        <w:t>g Authority prefers as a place</w:t>
      </w:r>
      <w:r w:rsidR="00536F64" w:rsidRPr="0072685C">
        <w:rPr>
          <w:highlight w:val="green"/>
        </w:rPr>
        <w:t xml:space="preserve"> </w:t>
      </w:r>
      <w:r w:rsidR="00536F64" w:rsidRPr="0072685C">
        <w:rPr>
          <w:rFonts w:ascii="Arial" w:hAnsi="Arial"/>
          <w:b/>
          <w:bCs/>
          <w:i/>
          <w:iCs/>
          <w:highlight w:val="green"/>
        </w:rPr>
        <w:t xml:space="preserve">of performance the Production Plant III – Na Vápence 14/915, 130 00 Prague 3, </w:t>
      </w:r>
      <w:r w:rsidR="00536F64" w:rsidRPr="0072685C">
        <w:rPr>
          <w:rFonts w:ascii="Arial" w:hAnsi="Arial"/>
          <w:b/>
          <w:bCs/>
          <w:i/>
          <w:iCs/>
          <w:highlight w:val="green"/>
        </w:rPr>
        <w:lastRenderedPageBreak/>
        <w:t>Czech Republic,  nevetheless the Contracti</w:t>
      </w:r>
      <w:r w:rsidR="00EC4150" w:rsidRPr="0072685C">
        <w:rPr>
          <w:rFonts w:ascii="Arial" w:hAnsi="Arial"/>
          <w:b/>
          <w:bCs/>
          <w:i/>
          <w:iCs/>
          <w:highlight w:val="green"/>
        </w:rPr>
        <w:t>n</w:t>
      </w:r>
      <w:r w:rsidR="00536F64" w:rsidRPr="0072685C">
        <w:rPr>
          <w:rFonts w:ascii="Arial" w:hAnsi="Arial"/>
          <w:b/>
          <w:bCs/>
          <w:i/>
          <w:iCs/>
          <w:highlight w:val="green"/>
        </w:rPr>
        <w:t xml:space="preserve">g Authority hereby states that </w:t>
      </w:r>
      <w:r w:rsidR="00A43276" w:rsidRPr="0072685C">
        <w:rPr>
          <w:rFonts w:ascii="Arial" w:hAnsi="Arial"/>
          <w:b/>
          <w:bCs/>
          <w:i/>
          <w:iCs/>
          <w:highlight w:val="green"/>
        </w:rPr>
        <w:t xml:space="preserve"> </w:t>
      </w:r>
      <w:r w:rsidR="00BB664A" w:rsidRPr="0072685C">
        <w:rPr>
          <w:rFonts w:ascii="Arial" w:hAnsi="Arial"/>
          <w:b/>
          <w:bCs/>
          <w:i/>
          <w:iCs/>
          <w:highlight w:val="green"/>
        </w:rPr>
        <w:t>Václav Havel Airport</w:t>
      </w:r>
      <w:r w:rsidR="00E761D4" w:rsidRPr="0072685C">
        <w:rPr>
          <w:rFonts w:ascii="Arial" w:hAnsi="Arial"/>
          <w:b/>
          <w:bCs/>
          <w:i/>
          <w:iCs/>
          <w:highlight w:val="green"/>
        </w:rPr>
        <w:t xml:space="preserve"> in Prague</w:t>
      </w:r>
      <w:r w:rsidR="00BB664A" w:rsidRPr="0072685C">
        <w:rPr>
          <w:rFonts w:ascii="Arial" w:hAnsi="Arial"/>
          <w:b/>
          <w:bCs/>
          <w:i/>
          <w:iCs/>
          <w:highlight w:val="green"/>
        </w:rPr>
        <w:t xml:space="preserve"> </w:t>
      </w:r>
      <w:r w:rsidR="00536F64" w:rsidRPr="0072685C">
        <w:rPr>
          <w:rFonts w:ascii="Arial" w:hAnsi="Arial"/>
          <w:b/>
          <w:bCs/>
          <w:i/>
          <w:iCs/>
          <w:highlight w:val="green"/>
        </w:rPr>
        <w:t xml:space="preserve">is without any doubts </w:t>
      </w:r>
      <w:r w:rsidR="00E761D4" w:rsidRPr="0072685C">
        <w:rPr>
          <w:rFonts w:ascii="Arial" w:hAnsi="Arial"/>
          <w:b/>
          <w:bCs/>
          <w:i/>
          <w:iCs/>
          <w:highlight w:val="green"/>
        </w:rPr>
        <w:t>a</w:t>
      </w:r>
      <w:r w:rsidR="00536F64" w:rsidRPr="0072685C">
        <w:rPr>
          <w:rFonts w:ascii="Arial" w:hAnsi="Arial"/>
          <w:b/>
          <w:bCs/>
          <w:i/>
          <w:iCs/>
          <w:highlight w:val="green"/>
        </w:rPr>
        <w:t xml:space="preserve"> </w:t>
      </w:r>
      <w:r w:rsidR="00E761D4" w:rsidRPr="0072685C">
        <w:rPr>
          <w:rFonts w:ascii="Arial" w:hAnsi="Arial"/>
          <w:b/>
          <w:bCs/>
          <w:i/>
          <w:iCs/>
          <w:highlight w:val="green"/>
        </w:rPr>
        <w:t>possible</w:t>
      </w:r>
      <w:r w:rsidR="00536F64" w:rsidRPr="0072685C">
        <w:rPr>
          <w:rFonts w:ascii="Arial" w:hAnsi="Arial"/>
          <w:b/>
          <w:bCs/>
          <w:i/>
          <w:iCs/>
          <w:highlight w:val="green"/>
        </w:rPr>
        <w:t xml:space="preserve"> </w:t>
      </w:r>
      <w:r w:rsidR="00E761D4" w:rsidRPr="0072685C">
        <w:rPr>
          <w:rFonts w:ascii="Arial" w:hAnsi="Arial"/>
          <w:b/>
          <w:bCs/>
          <w:i/>
          <w:iCs/>
          <w:highlight w:val="green"/>
        </w:rPr>
        <w:t>place</w:t>
      </w:r>
      <w:r w:rsidR="00E761D4" w:rsidRPr="0072685C">
        <w:rPr>
          <w:highlight w:val="green"/>
        </w:rPr>
        <w:t xml:space="preserve"> </w:t>
      </w:r>
      <w:r w:rsidR="00E761D4" w:rsidRPr="0072685C">
        <w:rPr>
          <w:rFonts w:ascii="Arial" w:hAnsi="Arial"/>
          <w:b/>
          <w:bCs/>
          <w:i/>
          <w:iCs/>
          <w:highlight w:val="green"/>
        </w:rPr>
        <w:t xml:space="preserve">of performance </w:t>
      </w:r>
      <w:r w:rsidR="00536F64" w:rsidRPr="0072685C">
        <w:rPr>
          <w:rFonts w:ascii="Arial" w:hAnsi="Arial"/>
          <w:b/>
          <w:bCs/>
          <w:i/>
          <w:iCs/>
          <w:highlight w:val="green"/>
        </w:rPr>
        <w:t>as well</w:t>
      </w:r>
      <w:r w:rsidR="00BB664A" w:rsidRPr="00095029">
        <w:rPr>
          <w:rFonts w:ascii="Arial" w:hAnsi="Arial"/>
          <w:b/>
          <w:bCs/>
          <w:i/>
          <w:iCs/>
        </w:rPr>
        <w:t>)</w:t>
      </w:r>
    </w:p>
    <w:p w14:paraId="03BDDC2A" w14:textId="77777777" w:rsidR="0089337A" w:rsidRPr="0089337A" w:rsidRDefault="0007059A" w:rsidP="00B70F77">
      <w:pPr>
        <w:pStyle w:val="Odstavecseseznamem"/>
        <w:numPr>
          <w:ilvl w:val="1"/>
          <w:numId w:val="7"/>
        </w:numPr>
        <w:spacing w:after="120"/>
        <w:ind w:left="703" w:hanging="703"/>
        <w:contextualSpacing w:val="0"/>
        <w:jc w:val="both"/>
        <w:rPr>
          <w:rFonts w:ascii="Arial" w:hAnsi="Arial" w:cs="Arial"/>
        </w:rPr>
      </w:pPr>
      <w:r w:rsidRPr="00094D0A">
        <w:rPr>
          <w:rFonts w:ascii="Arial" w:hAnsi="Arial"/>
        </w:rPr>
        <w:t>The Contractor shall arrange for the tran</w:t>
      </w:r>
      <w:r w:rsidR="00185B63" w:rsidRPr="00094D0A">
        <w:rPr>
          <w:rFonts w:ascii="Arial" w:hAnsi="Arial"/>
        </w:rPr>
        <w:t xml:space="preserve">sportation of the </w:t>
      </w:r>
      <w:r w:rsidR="00070501">
        <w:rPr>
          <w:rFonts w:ascii="Arial" w:hAnsi="Arial"/>
        </w:rPr>
        <w:t>Sheets</w:t>
      </w:r>
      <w:r w:rsidR="00185B63" w:rsidRPr="00094D0A">
        <w:rPr>
          <w:rFonts w:ascii="Arial" w:hAnsi="Arial"/>
        </w:rPr>
        <w:t xml:space="preserve"> to the p</w:t>
      </w:r>
      <w:r w:rsidRPr="00094D0A">
        <w:rPr>
          <w:rFonts w:ascii="Arial" w:hAnsi="Arial"/>
        </w:rPr>
        <w:t xml:space="preserve">lace of </w:t>
      </w:r>
      <w:r w:rsidR="00F362BE" w:rsidRPr="00094D0A">
        <w:rPr>
          <w:rFonts w:ascii="Arial" w:hAnsi="Arial"/>
        </w:rPr>
        <w:t xml:space="preserve">performance </w:t>
      </w:r>
      <w:r w:rsidRPr="00094D0A">
        <w:rPr>
          <w:rFonts w:ascii="Arial" w:hAnsi="Arial"/>
        </w:rPr>
        <w:t>at its own expense and risk in accordance with Incoterms 20</w:t>
      </w:r>
      <w:r w:rsidR="00277643" w:rsidRPr="00094D0A">
        <w:rPr>
          <w:rFonts w:ascii="Arial" w:hAnsi="Arial"/>
        </w:rPr>
        <w:t>2</w:t>
      </w:r>
      <w:r w:rsidRPr="00094D0A">
        <w:rPr>
          <w:rFonts w:ascii="Arial" w:hAnsi="Arial"/>
        </w:rPr>
        <w:t xml:space="preserve">0, DAP. </w:t>
      </w:r>
    </w:p>
    <w:p w14:paraId="25B3EFC1" w14:textId="05D7682C" w:rsidR="00BB664A" w:rsidRPr="00B70F77" w:rsidRDefault="00B101C4" w:rsidP="00B70F77">
      <w:pPr>
        <w:pStyle w:val="Odstavecseseznamem"/>
        <w:numPr>
          <w:ilvl w:val="1"/>
          <w:numId w:val="7"/>
        </w:numPr>
        <w:spacing w:after="120"/>
        <w:ind w:left="703" w:hanging="703"/>
        <w:contextualSpacing w:val="0"/>
        <w:jc w:val="both"/>
        <w:rPr>
          <w:rFonts w:ascii="Arial" w:hAnsi="Arial" w:cs="Arial"/>
        </w:rPr>
      </w:pPr>
      <w:r w:rsidRPr="00094D0A">
        <w:rPr>
          <w:rFonts w:ascii="Arial" w:hAnsi="Arial"/>
        </w:rPr>
        <w:t>ln a demonstrable manner the Contractor will announce to the Client</w:t>
      </w:r>
      <w:r w:rsidR="0089337A">
        <w:rPr>
          <w:rFonts w:ascii="Arial" w:hAnsi="Arial"/>
        </w:rPr>
        <w:t xml:space="preserve">’s </w:t>
      </w:r>
      <w:r w:rsidR="0089337A">
        <w:rPr>
          <w:rFonts w:ascii="Arial" w:hAnsi="Arial" w:cs="Arial"/>
        </w:rPr>
        <w:t>electronic address</w:t>
      </w:r>
      <w:r w:rsidR="0089337A">
        <w:t xml:space="preserve"> </w:t>
      </w:r>
      <w:hyperlink r:id="rId10" w:history="1">
        <w:r w:rsidR="0089337A">
          <w:rPr>
            <w:rStyle w:val="Hypertextovodkaz"/>
            <w:rFonts w:ascii="Arial" w:hAnsi="Arial"/>
          </w:rPr>
          <w:t>purchasing@stc.cz</w:t>
        </w:r>
      </w:hyperlink>
      <w:r w:rsidRPr="00094D0A">
        <w:rPr>
          <w:rFonts w:ascii="Arial" w:hAnsi="Arial"/>
        </w:rPr>
        <w:t xml:space="preserve">, at least 3 </w:t>
      </w:r>
      <w:r w:rsidR="002807BC">
        <w:rPr>
          <w:rFonts w:ascii="Arial" w:hAnsi="Arial"/>
        </w:rPr>
        <w:t>working</w:t>
      </w:r>
      <w:r w:rsidR="002807BC" w:rsidRPr="00094D0A">
        <w:rPr>
          <w:rFonts w:ascii="Arial" w:hAnsi="Arial"/>
        </w:rPr>
        <w:t xml:space="preserve"> </w:t>
      </w:r>
      <w:r w:rsidRPr="00094D0A">
        <w:rPr>
          <w:rFonts w:ascii="Arial" w:hAnsi="Arial"/>
        </w:rPr>
        <w:t xml:space="preserve">days in advance, the day of </w:t>
      </w:r>
      <w:r w:rsidRPr="008D4A9D">
        <w:rPr>
          <w:rFonts w:ascii="Arial" w:hAnsi="Arial"/>
        </w:rPr>
        <w:t xml:space="preserve">dispatching of the </w:t>
      </w:r>
      <w:r w:rsidR="00070501" w:rsidRPr="008D4A9D">
        <w:rPr>
          <w:rFonts w:ascii="Arial" w:hAnsi="Arial"/>
        </w:rPr>
        <w:t>Sheets</w:t>
      </w:r>
      <w:r w:rsidRPr="008D4A9D">
        <w:rPr>
          <w:rFonts w:ascii="Arial" w:hAnsi="Arial"/>
        </w:rPr>
        <w:t xml:space="preserve"> from the plan</w:t>
      </w:r>
      <w:r w:rsidR="00094D0A" w:rsidRPr="008D4A9D">
        <w:rPr>
          <w:rFonts w:ascii="Arial" w:hAnsi="Arial"/>
        </w:rPr>
        <w:t>t</w:t>
      </w:r>
      <w:r w:rsidRPr="008D4A9D">
        <w:rPr>
          <w:rFonts w:ascii="Arial" w:hAnsi="Arial"/>
        </w:rPr>
        <w:t>, name of the carrier, type and registration number</w:t>
      </w:r>
      <w:r w:rsidR="00094D0A" w:rsidRPr="008D4A9D">
        <w:rPr>
          <w:rFonts w:ascii="Arial" w:hAnsi="Arial"/>
        </w:rPr>
        <w:t xml:space="preserve"> </w:t>
      </w:r>
      <w:r w:rsidRPr="008D4A9D">
        <w:rPr>
          <w:rFonts w:ascii="Arial" w:hAnsi="Arial"/>
        </w:rPr>
        <w:t>of the vehicle, including the names of the driver and the supposed time of</w:t>
      </w:r>
      <w:r w:rsidR="00094D0A" w:rsidRPr="008D4A9D">
        <w:rPr>
          <w:rFonts w:ascii="Arial" w:hAnsi="Arial"/>
        </w:rPr>
        <w:t xml:space="preserve"> </w:t>
      </w:r>
      <w:r w:rsidRPr="008D4A9D">
        <w:rPr>
          <w:rFonts w:ascii="Arial" w:hAnsi="Arial"/>
        </w:rPr>
        <w:t xml:space="preserve">arrival to the address of the </w:t>
      </w:r>
      <w:r w:rsidR="00094D0A" w:rsidRPr="008D4A9D">
        <w:rPr>
          <w:rFonts w:ascii="Arial" w:hAnsi="Arial"/>
        </w:rPr>
        <w:t>Client</w:t>
      </w:r>
      <w:r w:rsidRPr="008D4A9D">
        <w:rPr>
          <w:rFonts w:ascii="Arial" w:hAnsi="Arial"/>
        </w:rPr>
        <w:t>.</w:t>
      </w:r>
      <w:r w:rsidR="00094D0A" w:rsidRPr="008D4A9D">
        <w:rPr>
          <w:rFonts w:ascii="Arial" w:hAnsi="Arial"/>
        </w:rPr>
        <w:t xml:space="preserve"> </w:t>
      </w:r>
    </w:p>
    <w:p w14:paraId="0301974F" w14:textId="1292BB09" w:rsidR="0007059A" w:rsidRPr="008D4A9D" w:rsidRDefault="0082029E" w:rsidP="00B70F77">
      <w:pPr>
        <w:pStyle w:val="Odstavecseseznamem"/>
        <w:numPr>
          <w:ilvl w:val="1"/>
          <w:numId w:val="7"/>
        </w:numPr>
        <w:spacing w:after="120"/>
        <w:ind w:left="703" w:hanging="703"/>
        <w:contextualSpacing w:val="0"/>
        <w:jc w:val="both"/>
        <w:rPr>
          <w:rFonts w:ascii="Arial" w:hAnsi="Arial" w:cs="Arial"/>
          <w:bCs/>
        </w:rPr>
      </w:pPr>
      <w:r w:rsidRPr="008D4A9D">
        <w:rPr>
          <w:rFonts w:ascii="Arial" w:hAnsi="Arial"/>
          <w:bCs/>
        </w:rPr>
        <w:t xml:space="preserve">The supplied </w:t>
      </w:r>
      <w:r w:rsidR="00070501" w:rsidRPr="008D4A9D">
        <w:rPr>
          <w:rFonts w:ascii="Arial" w:hAnsi="Arial"/>
          <w:bCs/>
        </w:rPr>
        <w:t>Sheets</w:t>
      </w:r>
      <w:r w:rsidRPr="008D4A9D">
        <w:rPr>
          <w:rFonts w:ascii="Arial" w:hAnsi="Arial"/>
          <w:bCs/>
        </w:rPr>
        <w:t xml:space="preserve"> shall be packed in a manner that is usual for such type of </w:t>
      </w:r>
      <w:r w:rsidR="00070501" w:rsidRPr="008D4A9D">
        <w:rPr>
          <w:rFonts w:ascii="Arial" w:hAnsi="Arial"/>
          <w:bCs/>
        </w:rPr>
        <w:t>Sheets</w:t>
      </w:r>
      <w:r w:rsidRPr="008D4A9D">
        <w:rPr>
          <w:rFonts w:ascii="Arial" w:hAnsi="Arial"/>
          <w:bCs/>
        </w:rPr>
        <w:t xml:space="preserve">, taking into consideration the </w:t>
      </w:r>
      <w:r w:rsidR="004F4BF1" w:rsidRPr="008D4A9D">
        <w:rPr>
          <w:rFonts w:ascii="Arial" w:hAnsi="Arial"/>
          <w:bCs/>
        </w:rPr>
        <w:t xml:space="preserve">place </w:t>
      </w:r>
      <w:r w:rsidRPr="008D4A9D">
        <w:rPr>
          <w:rFonts w:ascii="Arial" w:hAnsi="Arial"/>
          <w:bCs/>
        </w:rPr>
        <w:t xml:space="preserve">of delivery of the </w:t>
      </w:r>
      <w:r w:rsidR="00070501" w:rsidRPr="008D4A9D">
        <w:rPr>
          <w:rFonts w:ascii="Arial" w:hAnsi="Arial"/>
          <w:bCs/>
        </w:rPr>
        <w:t>Sheets</w:t>
      </w:r>
      <w:r w:rsidRPr="008D4A9D">
        <w:rPr>
          <w:rFonts w:ascii="Arial" w:hAnsi="Arial"/>
          <w:bCs/>
        </w:rPr>
        <w:t xml:space="preserve"> and the mode of transport, so as to ensure the preservation and protection of the quality of the </w:t>
      </w:r>
      <w:r w:rsidR="00070501" w:rsidRPr="008D4A9D">
        <w:rPr>
          <w:rFonts w:ascii="Arial" w:hAnsi="Arial"/>
          <w:bCs/>
        </w:rPr>
        <w:t>Sheets</w:t>
      </w:r>
      <w:r w:rsidRPr="008D4A9D">
        <w:rPr>
          <w:rFonts w:ascii="Arial" w:hAnsi="Arial"/>
          <w:bCs/>
        </w:rPr>
        <w:t xml:space="preserve">, as well as protect the </w:t>
      </w:r>
      <w:r w:rsidR="00070501" w:rsidRPr="008D4A9D">
        <w:rPr>
          <w:rFonts w:ascii="Arial" w:hAnsi="Arial"/>
          <w:bCs/>
        </w:rPr>
        <w:t>Sheets</w:t>
      </w:r>
      <w:r w:rsidRPr="008D4A9D">
        <w:rPr>
          <w:rFonts w:ascii="Arial" w:hAnsi="Arial"/>
          <w:bCs/>
        </w:rPr>
        <w:t xml:space="preserve"> from damage by mechanical and atmospheric elements.</w:t>
      </w:r>
      <w:r w:rsidR="00E37E09" w:rsidRPr="008D4A9D">
        <w:rPr>
          <w:rFonts w:ascii="Arial" w:hAnsi="Arial" w:cs="Arial"/>
        </w:rPr>
        <w:t xml:space="preserve"> </w:t>
      </w:r>
      <w:r w:rsidR="00E37E09" w:rsidRPr="008D4A9D">
        <w:rPr>
          <w:rFonts w:ascii="Arial" w:hAnsi="Arial"/>
          <w:bCs/>
        </w:rPr>
        <w:t xml:space="preserve">Detail packaging requirements are specified </w:t>
      </w:r>
      <w:r w:rsidR="009409E0">
        <w:rPr>
          <w:rFonts w:ascii="Arial" w:hAnsi="Arial"/>
          <w:bCs/>
        </w:rPr>
        <w:t>in</w:t>
      </w:r>
      <w:r w:rsidR="009409E0" w:rsidRPr="008D4A9D">
        <w:rPr>
          <w:rFonts w:ascii="Arial" w:hAnsi="Arial"/>
          <w:bCs/>
        </w:rPr>
        <w:t xml:space="preserve"> </w:t>
      </w:r>
      <w:r w:rsidR="00800B09">
        <w:rPr>
          <w:rFonts w:ascii="Arial" w:hAnsi="Arial"/>
          <w:bCs/>
        </w:rPr>
        <w:t xml:space="preserve">the </w:t>
      </w:r>
      <w:r w:rsidR="00E37E09" w:rsidRPr="008D4A9D">
        <w:rPr>
          <w:rFonts w:ascii="Arial" w:hAnsi="Arial"/>
          <w:bCs/>
        </w:rPr>
        <w:t>A</w:t>
      </w:r>
      <w:r w:rsidR="00DA1971">
        <w:rPr>
          <w:rFonts w:ascii="Arial" w:hAnsi="Arial"/>
          <w:bCs/>
        </w:rPr>
        <w:t>nnex</w:t>
      </w:r>
      <w:r w:rsidR="00B70F77">
        <w:rPr>
          <w:rFonts w:ascii="Arial" w:hAnsi="Arial"/>
          <w:bCs/>
        </w:rPr>
        <w:t xml:space="preserve"> </w:t>
      </w:r>
      <w:r w:rsidR="00352C94">
        <w:rPr>
          <w:rFonts w:ascii="Arial" w:hAnsi="Arial"/>
          <w:bCs/>
        </w:rPr>
        <w:t>1 hereof</w:t>
      </w:r>
      <w:r w:rsidR="00BB664A" w:rsidRPr="008D4A9D">
        <w:rPr>
          <w:rFonts w:ascii="Arial" w:hAnsi="Arial"/>
          <w:bCs/>
        </w:rPr>
        <w:t>.</w:t>
      </w:r>
      <w:r w:rsidRPr="008D4A9D">
        <w:rPr>
          <w:rFonts w:ascii="Arial" w:hAnsi="Arial"/>
          <w:bCs/>
        </w:rPr>
        <w:t xml:space="preserve"> </w:t>
      </w:r>
    </w:p>
    <w:p w14:paraId="6F165D28" w14:textId="4A7104E3" w:rsidR="00107603" w:rsidRPr="008D4A9D" w:rsidRDefault="00107603" w:rsidP="00B70F77">
      <w:pPr>
        <w:pStyle w:val="Odstavecseseznamem"/>
        <w:numPr>
          <w:ilvl w:val="1"/>
          <w:numId w:val="7"/>
        </w:numPr>
        <w:spacing w:after="120"/>
        <w:ind w:left="703" w:hanging="703"/>
        <w:contextualSpacing w:val="0"/>
        <w:jc w:val="both"/>
        <w:rPr>
          <w:rFonts w:ascii="Arial" w:hAnsi="Arial"/>
          <w:bCs/>
        </w:rPr>
      </w:pPr>
      <w:bookmarkStart w:id="4" w:name="_Ref342903961"/>
      <w:r w:rsidRPr="008D4A9D">
        <w:rPr>
          <w:rFonts w:ascii="Arial" w:hAnsi="Arial"/>
          <w:bCs/>
        </w:rPr>
        <w:t xml:space="preserve">Handover and acceptance of individual deliveries as set forth herein shall be done at the agreed time and place, as specified in </w:t>
      </w:r>
      <w:r w:rsidR="0086790A" w:rsidRPr="008D4A9D">
        <w:rPr>
          <w:rFonts w:ascii="Arial" w:hAnsi="Arial"/>
          <w:bCs/>
        </w:rPr>
        <w:t xml:space="preserve">this </w:t>
      </w:r>
      <w:r w:rsidRPr="008D4A9D">
        <w:rPr>
          <w:rFonts w:ascii="Arial" w:hAnsi="Arial"/>
          <w:bCs/>
        </w:rPr>
        <w:t xml:space="preserve">Article of this </w:t>
      </w:r>
      <w:r w:rsidR="00B70F77">
        <w:rPr>
          <w:rFonts w:ascii="Arial" w:hAnsi="Arial"/>
          <w:bCs/>
        </w:rPr>
        <w:t xml:space="preserve">Framework </w:t>
      </w:r>
      <w:r w:rsidRPr="008D4A9D">
        <w:rPr>
          <w:rFonts w:ascii="Arial" w:hAnsi="Arial"/>
          <w:bCs/>
        </w:rPr>
        <w:t>Agreement</w:t>
      </w:r>
      <w:r w:rsidR="004C2F92" w:rsidRPr="008D4A9D">
        <w:rPr>
          <w:rFonts w:ascii="Arial" w:hAnsi="Arial"/>
          <w:bCs/>
        </w:rPr>
        <w:t xml:space="preserve"> and in </w:t>
      </w:r>
      <w:r w:rsidR="00352C94">
        <w:rPr>
          <w:rFonts w:ascii="Arial" w:hAnsi="Arial"/>
          <w:bCs/>
        </w:rPr>
        <w:t xml:space="preserve">the </w:t>
      </w:r>
      <w:r w:rsidR="004C2F92" w:rsidRPr="008D4A9D">
        <w:rPr>
          <w:rFonts w:ascii="Arial" w:hAnsi="Arial"/>
          <w:bCs/>
        </w:rPr>
        <w:t>Annex 2</w:t>
      </w:r>
      <w:r w:rsidR="00352C94">
        <w:rPr>
          <w:rFonts w:ascii="Arial" w:hAnsi="Arial"/>
          <w:bCs/>
        </w:rPr>
        <w:t xml:space="preserve"> hereof</w:t>
      </w:r>
      <w:r w:rsidRPr="008D4A9D">
        <w:rPr>
          <w:rFonts w:ascii="Arial" w:hAnsi="Arial"/>
          <w:bCs/>
        </w:rPr>
        <w:t>.</w:t>
      </w:r>
    </w:p>
    <w:p w14:paraId="4800AEDC" w14:textId="60A4EC74" w:rsidR="0086790A" w:rsidRPr="008D4A9D" w:rsidRDefault="00107603" w:rsidP="00B70F77">
      <w:pPr>
        <w:pStyle w:val="Odstavecseseznamem"/>
        <w:numPr>
          <w:ilvl w:val="1"/>
          <w:numId w:val="7"/>
        </w:numPr>
        <w:spacing w:after="120"/>
        <w:ind w:left="703" w:hanging="703"/>
        <w:contextualSpacing w:val="0"/>
        <w:jc w:val="both"/>
        <w:rPr>
          <w:rFonts w:ascii="Arial" w:hAnsi="Arial"/>
          <w:bCs/>
        </w:rPr>
      </w:pPr>
      <w:r w:rsidRPr="008D4A9D">
        <w:rPr>
          <w:rFonts w:ascii="Arial" w:hAnsi="Arial"/>
          <w:bCs/>
        </w:rPr>
        <w:t xml:space="preserve">Each shipment shall be packed in containers. Packing quantities and container specifications and handlings are defined under </w:t>
      </w:r>
      <w:r w:rsidR="00B70F77">
        <w:rPr>
          <w:rFonts w:ascii="Arial" w:hAnsi="Arial"/>
          <w:bCs/>
        </w:rPr>
        <w:t xml:space="preserve">the </w:t>
      </w:r>
      <w:r w:rsidRPr="008D4A9D">
        <w:rPr>
          <w:rFonts w:ascii="Arial" w:hAnsi="Arial"/>
          <w:bCs/>
        </w:rPr>
        <w:t>A</w:t>
      </w:r>
      <w:r w:rsidR="0086790A" w:rsidRPr="008D4A9D">
        <w:rPr>
          <w:rFonts w:ascii="Arial" w:hAnsi="Arial"/>
          <w:bCs/>
        </w:rPr>
        <w:t>nnex</w:t>
      </w:r>
      <w:r w:rsidRPr="008D4A9D">
        <w:rPr>
          <w:rFonts w:ascii="Arial" w:hAnsi="Arial"/>
          <w:bCs/>
        </w:rPr>
        <w:t xml:space="preserve"> </w:t>
      </w:r>
      <w:r w:rsidR="00352C94">
        <w:rPr>
          <w:rFonts w:ascii="Arial" w:hAnsi="Arial"/>
          <w:bCs/>
        </w:rPr>
        <w:t>1</w:t>
      </w:r>
      <w:r w:rsidR="00800B09">
        <w:rPr>
          <w:rFonts w:ascii="Arial" w:hAnsi="Arial"/>
          <w:bCs/>
        </w:rPr>
        <w:t xml:space="preserve"> </w:t>
      </w:r>
      <w:r w:rsidR="009F55A0">
        <w:rPr>
          <w:rFonts w:ascii="Arial" w:hAnsi="Arial"/>
          <w:bCs/>
        </w:rPr>
        <w:t>hereof</w:t>
      </w:r>
      <w:r w:rsidRPr="008D4A9D">
        <w:rPr>
          <w:rFonts w:ascii="Arial" w:hAnsi="Arial"/>
          <w:bCs/>
        </w:rPr>
        <w:t xml:space="preserve">. </w:t>
      </w:r>
      <w:r w:rsidR="00D424CE">
        <w:rPr>
          <w:rFonts w:ascii="Arial" w:hAnsi="Arial"/>
          <w:bCs/>
        </w:rPr>
        <w:t>Whole</w:t>
      </w:r>
      <w:r w:rsidR="0086790A" w:rsidRPr="008D4A9D">
        <w:rPr>
          <w:rFonts w:ascii="Arial" w:hAnsi="Arial"/>
          <w:bCs/>
        </w:rPr>
        <w:t xml:space="preserve"> process of packaging and transport of Sheets shall be in accordance with the requirements and conditions of the standard TAPA (TSR + FSR) a standard IATA code TACT - The Air Cargo Tariff and Rules standard VUN.</w:t>
      </w:r>
    </w:p>
    <w:p w14:paraId="5D410AE8" w14:textId="54C362F9" w:rsidR="00107603" w:rsidRPr="008D4A9D" w:rsidRDefault="00107603" w:rsidP="00B70F77">
      <w:pPr>
        <w:pStyle w:val="Odstavecseseznamem"/>
        <w:numPr>
          <w:ilvl w:val="1"/>
          <w:numId w:val="7"/>
        </w:numPr>
        <w:spacing w:after="120"/>
        <w:ind w:left="703" w:hanging="703"/>
        <w:contextualSpacing w:val="0"/>
        <w:jc w:val="both"/>
        <w:rPr>
          <w:rFonts w:ascii="Arial" w:hAnsi="Arial"/>
          <w:bCs/>
        </w:rPr>
      </w:pPr>
      <w:r w:rsidRPr="008D4A9D">
        <w:rPr>
          <w:rFonts w:ascii="Arial" w:hAnsi="Arial"/>
          <w:bCs/>
        </w:rPr>
        <w:t xml:space="preserve">Authorized employees of the Client shall accept the individual Sheet delivery during the established delivery date as specified in </w:t>
      </w:r>
      <w:r w:rsidR="00B70F77">
        <w:rPr>
          <w:rFonts w:ascii="Arial" w:hAnsi="Arial"/>
          <w:bCs/>
        </w:rPr>
        <w:t>paragraph</w:t>
      </w:r>
      <w:r w:rsidR="00B70F77" w:rsidRPr="008D4A9D">
        <w:rPr>
          <w:rFonts w:ascii="Arial" w:hAnsi="Arial"/>
          <w:bCs/>
        </w:rPr>
        <w:t xml:space="preserve"> </w:t>
      </w:r>
      <w:r w:rsidRPr="008D4A9D">
        <w:rPr>
          <w:rFonts w:ascii="Arial" w:hAnsi="Arial"/>
          <w:bCs/>
        </w:rPr>
        <w:t xml:space="preserve">1 </w:t>
      </w:r>
      <w:r w:rsidR="00961E8F">
        <w:rPr>
          <w:rFonts w:ascii="Arial" w:hAnsi="Arial"/>
          <w:bCs/>
        </w:rPr>
        <w:t xml:space="preserve">and paragraph 6 </w:t>
      </w:r>
      <w:r w:rsidRPr="008D4A9D">
        <w:rPr>
          <w:rFonts w:ascii="Arial" w:hAnsi="Arial"/>
          <w:bCs/>
        </w:rPr>
        <w:t>of this Article. During the handover process these employees shall inspect the integrity of individual packages/containers and seals and confirm status by signing the relevant delivery document.</w:t>
      </w:r>
      <w:r w:rsidR="00095029">
        <w:rPr>
          <w:rFonts w:ascii="Arial" w:hAnsi="Arial"/>
          <w:bCs/>
        </w:rPr>
        <w:t xml:space="preserve"> Any defects apparent during the handover process will be resolve according to the Article IX hereof.</w:t>
      </w:r>
    </w:p>
    <w:p w14:paraId="24CE6F66" w14:textId="47555721" w:rsidR="00107603" w:rsidRDefault="00107603" w:rsidP="00B70F77">
      <w:pPr>
        <w:pStyle w:val="Odstavecseseznamem"/>
        <w:numPr>
          <w:ilvl w:val="1"/>
          <w:numId w:val="7"/>
        </w:numPr>
        <w:spacing w:after="120"/>
        <w:ind w:left="703" w:hanging="703"/>
        <w:contextualSpacing w:val="0"/>
        <w:jc w:val="both"/>
        <w:rPr>
          <w:rFonts w:ascii="Arial" w:hAnsi="Arial"/>
          <w:bCs/>
        </w:rPr>
      </w:pPr>
      <w:r w:rsidRPr="008D4A9D">
        <w:rPr>
          <w:rFonts w:ascii="Arial" w:hAnsi="Arial"/>
          <w:bCs/>
        </w:rPr>
        <w:t xml:space="preserve">Sheets acceptance processes are defined </w:t>
      </w:r>
      <w:r w:rsidR="005E7534">
        <w:rPr>
          <w:rFonts w:ascii="Arial" w:hAnsi="Arial"/>
          <w:bCs/>
        </w:rPr>
        <w:t>in Specification of quality inspection -</w:t>
      </w:r>
      <w:r w:rsidR="00B70F77">
        <w:rPr>
          <w:rFonts w:ascii="Arial" w:hAnsi="Arial"/>
          <w:bCs/>
        </w:rPr>
        <w:t xml:space="preserve"> the</w:t>
      </w:r>
      <w:r w:rsidRPr="008D4A9D">
        <w:rPr>
          <w:rFonts w:ascii="Arial" w:hAnsi="Arial"/>
          <w:bCs/>
        </w:rPr>
        <w:t xml:space="preserve"> </w:t>
      </w:r>
      <w:r w:rsidRPr="005E7534">
        <w:rPr>
          <w:rFonts w:ascii="Arial" w:hAnsi="Arial"/>
          <w:b/>
        </w:rPr>
        <w:t>A</w:t>
      </w:r>
      <w:r w:rsidR="00BB664A" w:rsidRPr="005E7534">
        <w:rPr>
          <w:rFonts w:ascii="Arial" w:hAnsi="Arial"/>
          <w:b/>
        </w:rPr>
        <w:t>nnex</w:t>
      </w:r>
      <w:r w:rsidRPr="005E7534">
        <w:rPr>
          <w:rFonts w:ascii="Arial" w:hAnsi="Arial"/>
          <w:b/>
        </w:rPr>
        <w:t xml:space="preserve"> </w:t>
      </w:r>
      <w:r w:rsidR="00FF1DEF" w:rsidRPr="005E7534">
        <w:rPr>
          <w:rFonts w:ascii="Arial" w:hAnsi="Arial"/>
          <w:b/>
        </w:rPr>
        <w:t>4</w:t>
      </w:r>
      <w:r w:rsidR="00961E8F">
        <w:rPr>
          <w:rFonts w:ascii="Arial" w:hAnsi="Arial"/>
          <w:bCs/>
        </w:rPr>
        <w:t xml:space="preserve"> </w:t>
      </w:r>
      <w:r w:rsidR="009F55A0">
        <w:rPr>
          <w:rFonts w:ascii="Arial" w:hAnsi="Arial"/>
          <w:bCs/>
        </w:rPr>
        <w:t>hereof</w:t>
      </w:r>
      <w:r w:rsidRPr="008D4A9D">
        <w:rPr>
          <w:rFonts w:ascii="Arial" w:hAnsi="Arial"/>
          <w:bCs/>
        </w:rPr>
        <w:t>.</w:t>
      </w:r>
      <w:r w:rsidRPr="008D4A9D" w:rsidDel="00FA7742">
        <w:rPr>
          <w:rFonts w:ascii="Arial" w:hAnsi="Arial"/>
          <w:bCs/>
        </w:rPr>
        <w:t xml:space="preserve"> </w:t>
      </w:r>
    </w:p>
    <w:p w14:paraId="5903CC63" w14:textId="1DFF27C2" w:rsidR="005E4A9B" w:rsidRPr="005E4A9B" w:rsidRDefault="005E4A9B" w:rsidP="0072685C">
      <w:pPr>
        <w:pStyle w:val="Odstavecseseznamem"/>
        <w:numPr>
          <w:ilvl w:val="1"/>
          <w:numId w:val="7"/>
        </w:numPr>
        <w:spacing w:after="120"/>
        <w:ind w:left="703" w:hanging="703"/>
        <w:contextualSpacing w:val="0"/>
        <w:jc w:val="both"/>
        <w:rPr>
          <w:rFonts w:ascii="Arial" w:hAnsi="Arial"/>
          <w:bCs/>
        </w:rPr>
      </w:pPr>
      <w:r w:rsidRPr="00C854AC">
        <w:rPr>
          <w:rFonts w:ascii="Arial" w:hAnsi="Arial"/>
          <w:bCs/>
        </w:rPr>
        <w:t>Based on the characteristics and type of the Sheets, the Client may only inspect the number of delivered Sheets during the actual manufacturing process</w:t>
      </w:r>
      <w:r w:rsidR="00D424CE">
        <w:rPr>
          <w:rFonts w:ascii="Arial" w:hAnsi="Arial"/>
          <w:bCs/>
        </w:rPr>
        <w:t xml:space="preserve"> of  eID</w:t>
      </w:r>
      <w:r w:rsidRPr="00C854AC">
        <w:rPr>
          <w:rFonts w:ascii="Arial" w:hAnsi="Arial"/>
          <w:bCs/>
        </w:rPr>
        <w:t xml:space="preserve">. Due to this reason, the Client is allowed to claim incorrect number of Sheets delivered under individual </w:t>
      </w:r>
      <w:r>
        <w:rPr>
          <w:rFonts w:ascii="Arial" w:hAnsi="Arial"/>
          <w:bCs/>
        </w:rPr>
        <w:t xml:space="preserve">purchase </w:t>
      </w:r>
      <w:r w:rsidRPr="00C854AC">
        <w:rPr>
          <w:rFonts w:ascii="Arial" w:hAnsi="Arial"/>
          <w:bCs/>
        </w:rPr>
        <w:t xml:space="preserve">orders at the time when the </w:t>
      </w:r>
      <w:r>
        <w:rPr>
          <w:rFonts w:ascii="Arial" w:hAnsi="Arial"/>
          <w:bCs/>
        </w:rPr>
        <w:t xml:space="preserve">Sheets from </w:t>
      </w:r>
      <w:r w:rsidRPr="00C854AC">
        <w:rPr>
          <w:rFonts w:ascii="Arial" w:hAnsi="Arial"/>
          <w:bCs/>
        </w:rPr>
        <w:t xml:space="preserve">relevant </w:t>
      </w:r>
      <w:r>
        <w:rPr>
          <w:rFonts w:ascii="Arial" w:hAnsi="Arial"/>
          <w:bCs/>
        </w:rPr>
        <w:t xml:space="preserve">purchase </w:t>
      </w:r>
      <w:r w:rsidRPr="00C854AC">
        <w:rPr>
          <w:rFonts w:ascii="Arial" w:hAnsi="Arial"/>
          <w:bCs/>
        </w:rPr>
        <w:t xml:space="preserve">order </w:t>
      </w:r>
      <w:r>
        <w:rPr>
          <w:rFonts w:ascii="Arial" w:hAnsi="Arial"/>
          <w:bCs/>
        </w:rPr>
        <w:t>are</w:t>
      </w:r>
      <w:r w:rsidRPr="00C854AC">
        <w:rPr>
          <w:rFonts w:ascii="Arial" w:hAnsi="Arial"/>
          <w:bCs/>
        </w:rPr>
        <w:t xml:space="preserve"> processed.</w:t>
      </w:r>
      <w:r>
        <w:rPr>
          <w:rFonts w:ascii="Arial" w:hAnsi="Arial"/>
          <w:bCs/>
        </w:rPr>
        <w:t xml:space="preserve"> </w:t>
      </w:r>
      <w:r w:rsidRPr="005E4A9B">
        <w:rPr>
          <w:rFonts w:ascii="Arial" w:hAnsi="Arial"/>
          <w:bCs/>
        </w:rPr>
        <w:t xml:space="preserve">The manner of exercising such a claim is regulated in Article IX </w:t>
      </w:r>
      <w:r>
        <w:rPr>
          <w:rFonts w:ascii="Arial" w:hAnsi="Arial"/>
          <w:bCs/>
        </w:rPr>
        <w:t>here</w:t>
      </w:r>
      <w:r w:rsidRPr="005E4A9B">
        <w:rPr>
          <w:rFonts w:ascii="Arial" w:hAnsi="Arial"/>
          <w:bCs/>
        </w:rPr>
        <w:t>of</w:t>
      </w:r>
      <w:r>
        <w:rPr>
          <w:rFonts w:ascii="Arial" w:hAnsi="Arial"/>
          <w:bCs/>
        </w:rPr>
        <w:t>.</w:t>
      </w:r>
    </w:p>
    <w:p w14:paraId="482B72EF" w14:textId="77777777" w:rsidR="00796F65" w:rsidRPr="008D4A9D" w:rsidRDefault="0007059A" w:rsidP="00B70F77">
      <w:pPr>
        <w:pStyle w:val="Odstavecseseznamem"/>
        <w:numPr>
          <w:ilvl w:val="1"/>
          <w:numId w:val="7"/>
        </w:numPr>
        <w:spacing w:after="120"/>
        <w:ind w:left="703" w:hanging="703"/>
        <w:contextualSpacing w:val="0"/>
        <w:jc w:val="both"/>
        <w:rPr>
          <w:rFonts w:ascii="Arial" w:hAnsi="Arial" w:cs="Arial"/>
          <w:bCs/>
        </w:rPr>
      </w:pPr>
      <w:r w:rsidRPr="008D4A9D">
        <w:rPr>
          <w:rFonts w:ascii="Arial" w:hAnsi="Arial"/>
          <w:bCs/>
        </w:rPr>
        <w:t xml:space="preserve">The ownership title to the </w:t>
      </w:r>
      <w:r w:rsidR="00070501" w:rsidRPr="008D4A9D">
        <w:rPr>
          <w:rFonts w:ascii="Arial" w:hAnsi="Arial"/>
          <w:bCs/>
        </w:rPr>
        <w:t>Sheets</w:t>
      </w:r>
      <w:r w:rsidRPr="008D4A9D">
        <w:rPr>
          <w:rFonts w:ascii="Arial" w:hAnsi="Arial"/>
          <w:bCs/>
        </w:rPr>
        <w:t xml:space="preserve"> supplied under this Framework Agreement shall pass on to the Client at the moment of takeover of the </w:t>
      </w:r>
      <w:r w:rsidR="00070501" w:rsidRPr="008D4A9D">
        <w:rPr>
          <w:rFonts w:ascii="Arial" w:hAnsi="Arial"/>
          <w:bCs/>
        </w:rPr>
        <w:t>Sheets</w:t>
      </w:r>
      <w:r w:rsidRPr="008D4A9D">
        <w:rPr>
          <w:rFonts w:ascii="Arial" w:hAnsi="Arial"/>
          <w:bCs/>
        </w:rPr>
        <w:t xml:space="preserve">, i.e. upon the handover protocol for the </w:t>
      </w:r>
      <w:r w:rsidR="00070501" w:rsidRPr="008D4A9D">
        <w:rPr>
          <w:rFonts w:ascii="Arial" w:hAnsi="Arial"/>
          <w:bCs/>
        </w:rPr>
        <w:t>Sheets</w:t>
      </w:r>
      <w:r w:rsidRPr="008D4A9D">
        <w:rPr>
          <w:rFonts w:ascii="Arial" w:hAnsi="Arial"/>
          <w:bCs/>
        </w:rPr>
        <w:t xml:space="preserve"> (delivery note) being signed by the </w:t>
      </w:r>
      <w:r w:rsidR="004F4BF1" w:rsidRPr="008D4A9D">
        <w:rPr>
          <w:rFonts w:ascii="Arial" w:hAnsi="Arial"/>
          <w:bCs/>
        </w:rPr>
        <w:t>Client</w:t>
      </w:r>
      <w:r w:rsidRPr="008D4A9D">
        <w:rPr>
          <w:rFonts w:ascii="Arial" w:hAnsi="Arial"/>
          <w:bCs/>
        </w:rPr>
        <w:t xml:space="preserve">. The risk of damage to the </w:t>
      </w:r>
      <w:r w:rsidR="00070501" w:rsidRPr="008D4A9D">
        <w:rPr>
          <w:rFonts w:ascii="Arial" w:hAnsi="Arial"/>
          <w:bCs/>
        </w:rPr>
        <w:t>Sheets</w:t>
      </w:r>
      <w:r w:rsidRPr="008D4A9D">
        <w:rPr>
          <w:rFonts w:ascii="Arial" w:hAnsi="Arial"/>
          <w:bCs/>
        </w:rPr>
        <w:t xml:space="preserve"> is transferred to the Client at the same moment. </w:t>
      </w:r>
    </w:p>
    <w:p w14:paraId="45E50CF2" w14:textId="77777777" w:rsidR="00796F65" w:rsidRPr="00796F65" w:rsidRDefault="00796F65" w:rsidP="00796F65">
      <w:pPr>
        <w:pStyle w:val="Prohlen"/>
        <w:spacing w:after="120" w:line="276" w:lineRule="auto"/>
        <w:jc w:val="both"/>
        <w:rPr>
          <w:rFonts w:ascii="Arial" w:hAnsi="Arial" w:cs="Arial"/>
          <w:b w:val="0"/>
          <w:bCs/>
          <w:sz w:val="18"/>
          <w:szCs w:val="18"/>
        </w:rPr>
      </w:pPr>
    </w:p>
    <w:bookmarkEnd w:id="4"/>
    <w:p w14:paraId="7F2E7CBF" w14:textId="77777777" w:rsidR="00AB2528" w:rsidRPr="005B161B" w:rsidRDefault="00535367" w:rsidP="00621D2E">
      <w:pPr>
        <w:pStyle w:val="Prohlen"/>
        <w:keepNext/>
        <w:widowControl/>
        <w:numPr>
          <w:ilvl w:val="0"/>
          <w:numId w:val="3"/>
        </w:numPr>
        <w:spacing w:after="120" w:line="276" w:lineRule="auto"/>
        <w:ind w:left="1066" w:hanging="357"/>
        <w:rPr>
          <w:rFonts w:ascii="Arial Black" w:hAnsi="Arial Black" w:cs="Arial"/>
          <w:bCs/>
          <w:smallCaps/>
          <w:szCs w:val="24"/>
        </w:rPr>
      </w:pPr>
      <w:r>
        <w:rPr>
          <w:rFonts w:ascii="Arial Black" w:hAnsi="Arial Black"/>
          <w:bCs/>
          <w:smallCaps/>
          <w:szCs w:val="24"/>
        </w:rPr>
        <w:lastRenderedPageBreak/>
        <w:t>PRICE</w:t>
      </w:r>
    </w:p>
    <w:p w14:paraId="3574AD9D" w14:textId="70E99F63" w:rsidR="009C6D79" w:rsidRPr="009C6D79" w:rsidRDefault="009E289F" w:rsidP="009C6D79">
      <w:pPr>
        <w:pStyle w:val="Odstavecseseznamem"/>
        <w:numPr>
          <w:ilvl w:val="0"/>
          <w:numId w:val="10"/>
        </w:numPr>
        <w:spacing w:after="120"/>
        <w:ind w:hanging="720"/>
        <w:jc w:val="both"/>
        <w:rPr>
          <w:rFonts w:ascii="Arial" w:hAnsi="Arial" w:cs="Arial"/>
        </w:rPr>
      </w:pPr>
      <w:bookmarkStart w:id="5" w:name="_Ref342917211"/>
      <w:r>
        <w:rPr>
          <w:rFonts w:ascii="Arial" w:hAnsi="Arial" w:cs="Arial"/>
        </w:rPr>
        <w:t xml:space="preserve">The prices for </w:t>
      </w:r>
      <w:r w:rsidRPr="009C6D79">
        <w:rPr>
          <w:rFonts w:ascii="Arial" w:hAnsi="Arial" w:cs="Arial"/>
        </w:rPr>
        <w:t>performance of the subject of the Framework Agreement</w:t>
      </w:r>
      <w:r w:rsidRPr="00EA7889">
        <w:rPr>
          <w:rFonts w:ascii="Arial" w:hAnsi="Arial" w:cs="Arial"/>
        </w:rPr>
        <w:t xml:space="preserve"> </w:t>
      </w:r>
      <w:r w:rsidR="00E37E09" w:rsidRPr="00FD1200">
        <w:rPr>
          <w:rFonts w:ascii="Arial" w:hAnsi="Arial" w:cs="Arial"/>
        </w:rPr>
        <w:t xml:space="preserve">has been established </w:t>
      </w:r>
      <w:r w:rsidR="00814A70" w:rsidRPr="009C6D79">
        <w:rPr>
          <w:rFonts w:ascii="Arial" w:hAnsi="Arial" w:cs="Arial"/>
        </w:rPr>
        <w:t xml:space="preserve">on the basis of the Contractor's </w:t>
      </w:r>
      <w:r w:rsidR="00A87528">
        <w:rPr>
          <w:rFonts w:ascii="Arial" w:hAnsi="Arial" w:cs="Arial"/>
        </w:rPr>
        <w:t>tender</w:t>
      </w:r>
      <w:r w:rsidR="00A87528" w:rsidRPr="009C6D79">
        <w:rPr>
          <w:rFonts w:ascii="Arial" w:hAnsi="Arial" w:cs="Arial"/>
        </w:rPr>
        <w:t xml:space="preserve"> </w:t>
      </w:r>
      <w:r w:rsidR="00814A70" w:rsidRPr="009C6D79">
        <w:rPr>
          <w:rFonts w:ascii="Arial" w:hAnsi="Arial" w:cs="Arial"/>
        </w:rPr>
        <w:t>submitted in the Tender Procedure</w:t>
      </w:r>
      <w:r w:rsidR="00E37E09" w:rsidRPr="00FD1200">
        <w:rPr>
          <w:rFonts w:ascii="Arial" w:hAnsi="Arial" w:cs="Arial"/>
        </w:rPr>
        <w:t xml:space="preserve"> </w:t>
      </w:r>
      <w:r w:rsidR="009C6D79">
        <w:rPr>
          <w:rFonts w:ascii="Arial" w:hAnsi="Arial" w:cs="Arial"/>
        </w:rPr>
        <w:t xml:space="preserve">and </w:t>
      </w:r>
      <w:r w:rsidR="009C6D79" w:rsidRPr="009C6D79">
        <w:rPr>
          <w:rFonts w:ascii="Arial" w:hAnsi="Arial" w:cs="Arial"/>
        </w:rPr>
        <w:t xml:space="preserve">estimated indicative volume of </w:t>
      </w:r>
      <w:r w:rsidR="00FF1DEF">
        <w:rPr>
          <w:rFonts w:ascii="Arial" w:hAnsi="Arial" w:cs="Arial"/>
        </w:rPr>
        <w:t xml:space="preserve">80 000 pcs of </w:t>
      </w:r>
      <w:r w:rsidR="009C6D79" w:rsidRPr="009C6D79">
        <w:rPr>
          <w:rFonts w:ascii="Arial" w:hAnsi="Arial" w:cs="Arial"/>
        </w:rPr>
        <w:t>Sheets</w:t>
      </w:r>
      <w:r w:rsidR="00B70F77">
        <w:rPr>
          <w:rFonts w:ascii="Arial" w:hAnsi="Arial" w:cs="Arial"/>
        </w:rPr>
        <w:t xml:space="preserve"> yearly</w:t>
      </w:r>
      <w:r w:rsidR="009C6D79" w:rsidRPr="009C6D79">
        <w:rPr>
          <w:rFonts w:ascii="Arial" w:hAnsi="Arial" w:cs="Arial"/>
        </w:rPr>
        <w:t xml:space="preserve"> </w:t>
      </w:r>
      <w:r w:rsidR="00B70F77">
        <w:rPr>
          <w:rFonts w:ascii="Arial" w:hAnsi="Arial" w:cs="Arial"/>
        </w:rPr>
        <w:t xml:space="preserve">with </w:t>
      </w:r>
      <w:r w:rsidR="00FF1DEF">
        <w:rPr>
          <w:rFonts w:ascii="Arial" w:hAnsi="Arial" w:cs="Arial"/>
        </w:rPr>
        <w:t xml:space="preserve">15 positions on </w:t>
      </w:r>
      <w:r w:rsidR="00551A84">
        <w:rPr>
          <w:rFonts w:ascii="Arial" w:hAnsi="Arial" w:cs="Arial"/>
        </w:rPr>
        <w:t>1 piece of the</w:t>
      </w:r>
      <w:r w:rsidR="00FF1DEF">
        <w:rPr>
          <w:rFonts w:ascii="Arial" w:hAnsi="Arial" w:cs="Arial"/>
        </w:rPr>
        <w:t xml:space="preserve"> Sheet</w:t>
      </w:r>
      <w:r w:rsidR="00B70F77">
        <w:rPr>
          <w:rFonts w:ascii="Arial" w:hAnsi="Arial" w:cs="Arial"/>
        </w:rPr>
        <w:t>.</w:t>
      </w:r>
      <w:r w:rsidR="00FF1DEF">
        <w:rPr>
          <w:rFonts w:ascii="Arial" w:hAnsi="Arial" w:cs="Arial"/>
        </w:rPr>
        <w:t xml:space="preserve"> </w:t>
      </w:r>
      <w:r w:rsidR="00B70F77">
        <w:rPr>
          <w:rFonts w:ascii="Arial" w:hAnsi="Arial" w:cs="Arial"/>
        </w:rPr>
        <w:t xml:space="preserve"> The prices are as follows:</w:t>
      </w:r>
    </w:p>
    <w:p w14:paraId="58352E2F" w14:textId="77777777" w:rsidR="009E289F" w:rsidRDefault="009E289F" w:rsidP="009E289F">
      <w:pPr>
        <w:pStyle w:val="Odstavecseseznamem"/>
        <w:spacing w:after="120"/>
        <w:jc w:val="both"/>
        <w:rPr>
          <w:rFonts w:ascii="Arial" w:hAnsi="Arial" w:cs="Arial"/>
        </w:rPr>
      </w:pPr>
    </w:p>
    <w:p w14:paraId="3E90D6CE" w14:textId="4F92D490" w:rsidR="00AE743A" w:rsidRPr="00C21C30" w:rsidRDefault="009E289F" w:rsidP="00C21C30">
      <w:pPr>
        <w:pStyle w:val="Odstavecseseznamem"/>
        <w:numPr>
          <w:ilvl w:val="1"/>
          <w:numId w:val="10"/>
        </w:numPr>
        <w:spacing w:after="120"/>
        <w:jc w:val="both"/>
        <w:rPr>
          <w:rFonts w:ascii="Arial" w:hAnsi="Arial" w:cs="Arial"/>
        </w:rPr>
      </w:pPr>
      <w:r>
        <w:rPr>
          <w:rFonts w:ascii="Arial" w:hAnsi="Arial" w:cs="Arial"/>
        </w:rPr>
        <w:t>The price for performance according to the Article II</w:t>
      </w:r>
      <w:r w:rsidR="00CF7243">
        <w:rPr>
          <w:rFonts w:ascii="Arial" w:hAnsi="Arial" w:cs="Arial"/>
        </w:rPr>
        <w:t xml:space="preserve"> paragraph 1</w:t>
      </w:r>
      <w:r>
        <w:rPr>
          <w:rFonts w:ascii="Arial" w:hAnsi="Arial" w:cs="Arial"/>
        </w:rPr>
        <w:t xml:space="preserve"> </w:t>
      </w:r>
      <w:r w:rsidR="00874725">
        <w:rPr>
          <w:rFonts w:ascii="Arial" w:hAnsi="Arial" w:cs="Arial"/>
        </w:rPr>
        <w:t>letter</w:t>
      </w:r>
      <w:r w:rsidR="00CF7243">
        <w:rPr>
          <w:rFonts w:ascii="Arial" w:hAnsi="Arial" w:cs="Arial"/>
        </w:rPr>
        <w:t xml:space="preserve">s </w:t>
      </w:r>
      <w:r w:rsidR="00874725">
        <w:rPr>
          <w:rFonts w:ascii="Arial" w:hAnsi="Arial" w:cs="Arial"/>
        </w:rPr>
        <w:t>a)</w:t>
      </w:r>
      <w:r>
        <w:rPr>
          <w:rFonts w:ascii="Arial" w:hAnsi="Arial" w:cs="Arial"/>
        </w:rPr>
        <w:t xml:space="preserve"> and </w:t>
      </w:r>
      <w:r w:rsidR="00874725">
        <w:rPr>
          <w:rFonts w:ascii="Arial" w:hAnsi="Arial" w:cs="Arial"/>
        </w:rPr>
        <w:t>b)</w:t>
      </w:r>
      <w:r w:rsidR="00551A84">
        <w:rPr>
          <w:rFonts w:ascii="Arial" w:hAnsi="Arial" w:cs="Arial"/>
        </w:rPr>
        <w:t xml:space="preserve"> hereof</w:t>
      </w:r>
      <w:r>
        <w:rPr>
          <w:rFonts w:ascii="Arial" w:hAnsi="Arial" w:cs="Arial"/>
        </w:rPr>
        <w:t xml:space="preserve"> </w:t>
      </w:r>
      <w:r w:rsidR="00AE743A">
        <w:rPr>
          <w:rFonts w:ascii="Arial" w:hAnsi="Arial" w:cs="Arial"/>
        </w:rPr>
        <w:t>is</w:t>
      </w:r>
      <w:r w:rsidR="00B70F77">
        <w:rPr>
          <w:rFonts w:ascii="Arial" w:hAnsi="Arial" w:cs="Arial"/>
        </w:rPr>
        <w:t xml:space="preserve"> </w:t>
      </w:r>
      <w:r w:rsidR="00B70F77">
        <w:rPr>
          <w:rFonts w:ascii="Arial" w:hAnsi="Arial"/>
          <w:b/>
          <w:highlight w:val="yellow"/>
        </w:rPr>
        <w:t xml:space="preserve">[the Contractor to </w:t>
      </w:r>
      <w:r w:rsidR="00B70F77" w:rsidRPr="00B70F77">
        <w:rPr>
          <w:rFonts w:ascii="Arial" w:hAnsi="Arial"/>
          <w:b/>
          <w:highlight w:val="yellow"/>
        </w:rPr>
        <w:t xml:space="preserve">add the final price for this part of Subject of the Framework </w:t>
      </w:r>
      <w:r w:rsidR="009A0F17">
        <w:rPr>
          <w:rFonts w:ascii="Arial" w:hAnsi="Arial"/>
          <w:b/>
          <w:highlight w:val="yellow"/>
        </w:rPr>
        <w:t>A</w:t>
      </w:r>
      <w:r w:rsidR="00B70F77" w:rsidRPr="00B70F77">
        <w:rPr>
          <w:rFonts w:ascii="Arial" w:hAnsi="Arial"/>
          <w:b/>
          <w:highlight w:val="yellow"/>
        </w:rPr>
        <w:t>greement</w:t>
      </w:r>
      <w:r w:rsidR="00B70F77">
        <w:rPr>
          <w:rFonts w:ascii="Arial" w:hAnsi="Arial"/>
          <w:b/>
          <w:highlight w:val="yellow"/>
        </w:rPr>
        <w:t>]</w:t>
      </w:r>
      <w:r w:rsidR="00B70F77">
        <w:rPr>
          <w:rFonts w:ascii="Arial" w:hAnsi="Arial"/>
          <w:b/>
        </w:rPr>
        <w:t xml:space="preserve">  </w:t>
      </w:r>
      <w:r w:rsidR="00814A70" w:rsidRPr="00C21C30">
        <w:rPr>
          <w:rFonts w:ascii="Arial" w:hAnsi="Arial" w:cs="Arial"/>
          <w:bCs/>
          <w:szCs w:val="20"/>
        </w:rPr>
        <w:t>in EUR, excluding VAT</w:t>
      </w:r>
      <w:r w:rsidR="00CF7243" w:rsidRPr="00C21C30">
        <w:rPr>
          <w:rFonts w:ascii="Arial" w:hAnsi="Arial" w:cs="Arial"/>
          <w:bCs/>
          <w:szCs w:val="20"/>
        </w:rPr>
        <w:t>.</w:t>
      </w:r>
    </w:p>
    <w:p w14:paraId="4EF1899A" w14:textId="77777777" w:rsidR="00C21C30" w:rsidRPr="00C21C30" w:rsidRDefault="00C21C30" w:rsidP="00C21C30">
      <w:pPr>
        <w:pStyle w:val="Odstavecseseznamem"/>
        <w:spacing w:after="120"/>
        <w:ind w:left="1080"/>
        <w:jc w:val="both"/>
        <w:rPr>
          <w:rFonts w:ascii="Arial" w:hAnsi="Arial" w:cs="Arial"/>
        </w:rPr>
      </w:pPr>
    </w:p>
    <w:p w14:paraId="558D7D58" w14:textId="4491B6C4" w:rsidR="00AE743A" w:rsidRDefault="00D424CE" w:rsidP="00AE743A">
      <w:pPr>
        <w:pStyle w:val="Odstavecseseznamem"/>
        <w:ind w:left="1134"/>
        <w:jc w:val="both"/>
        <w:rPr>
          <w:rFonts w:ascii="Arial" w:hAnsi="Arial" w:cs="Arial"/>
        </w:rPr>
      </w:pPr>
      <w:r>
        <w:rPr>
          <w:rFonts w:ascii="Arial" w:hAnsi="Arial" w:cs="Arial"/>
        </w:rPr>
        <w:t>The</w:t>
      </w:r>
      <w:r w:rsidR="00AE743A">
        <w:rPr>
          <w:rFonts w:ascii="Arial" w:hAnsi="Arial" w:cs="Arial"/>
        </w:rPr>
        <w:t xml:space="preserve"> </w:t>
      </w:r>
      <w:r w:rsidR="009E289F" w:rsidRPr="00FD1200">
        <w:rPr>
          <w:rFonts w:ascii="Arial" w:hAnsi="Arial" w:cs="Arial"/>
        </w:rPr>
        <w:t xml:space="preserve">final </w:t>
      </w:r>
      <w:r w:rsidR="00AE743A">
        <w:rPr>
          <w:rFonts w:ascii="Arial" w:hAnsi="Arial" w:cs="Arial"/>
        </w:rPr>
        <w:t xml:space="preserve">price </w:t>
      </w:r>
      <w:r w:rsidR="009E289F" w:rsidRPr="00FD1200">
        <w:rPr>
          <w:rFonts w:ascii="Arial" w:hAnsi="Arial" w:cs="Arial"/>
        </w:rPr>
        <w:t>contains all cost necessary to succe</w:t>
      </w:r>
      <w:r w:rsidR="00AE743A">
        <w:rPr>
          <w:rFonts w:ascii="Arial" w:hAnsi="Arial" w:cs="Arial"/>
        </w:rPr>
        <w:t xml:space="preserve">ssfully complete subject of the performance according to the Article II </w:t>
      </w:r>
      <w:r w:rsidR="00874725">
        <w:rPr>
          <w:rFonts w:ascii="Arial" w:hAnsi="Arial" w:cs="Arial"/>
        </w:rPr>
        <w:t>paragraph 1 letters a)</w:t>
      </w:r>
      <w:r w:rsidR="00AE743A">
        <w:rPr>
          <w:rFonts w:ascii="Arial" w:hAnsi="Arial" w:cs="Arial"/>
        </w:rPr>
        <w:t xml:space="preserve"> and </w:t>
      </w:r>
      <w:r w:rsidR="00874725">
        <w:rPr>
          <w:rFonts w:ascii="Arial" w:hAnsi="Arial" w:cs="Arial"/>
        </w:rPr>
        <w:t>b)</w:t>
      </w:r>
      <w:r w:rsidR="009E289F" w:rsidRPr="00FD1200">
        <w:rPr>
          <w:rFonts w:ascii="Arial" w:hAnsi="Arial" w:cs="Arial"/>
        </w:rPr>
        <w:t xml:space="preserve"> </w:t>
      </w:r>
      <w:r>
        <w:rPr>
          <w:rFonts w:ascii="Arial" w:hAnsi="Arial"/>
        </w:rPr>
        <w:t>hereof</w:t>
      </w:r>
      <w:r w:rsidR="00AE743A" w:rsidRPr="00EA7889">
        <w:rPr>
          <w:rFonts w:ascii="Arial" w:hAnsi="Arial" w:cs="Arial"/>
        </w:rPr>
        <w:t xml:space="preserve"> </w:t>
      </w:r>
      <w:r w:rsidR="00AE743A">
        <w:rPr>
          <w:rFonts w:ascii="Arial" w:hAnsi="Arial" w:cs="Arial"/>
        </w:rPr>
        <w:t xml:space="preserve">including </w:t>
      </w:r>
      <w:r w:rsidR="00AE743A" w:rsidRPr="00CE1F5C">
        <w:rPr>
          <w:rFonts w:ascii="Arial" w:hAnsi="Arial" w:cs="Arial"/>
        </w:rPr>
        <w:t>license</w:t>
      </w:r>
      <w:r w:rsidR="00676D66">
        <w:rPr>
          <w:rFonts w:ascii="Arial" w:hAnsi="Arial" w:cs="Arial"/>
        </w:rPr>
        <w:t>s</w:t>
      </w:r>
      <w:r w:rsidR="00AE743A">
        <w:rPr>
          <w:rFonts w:ascii="Arial" w:hAnsi="Arial" w:cs="Arial"/>
        </w:rPr>
        <w:t xml:space="preserve"> fees for the use of </w:t>
      </w:r>
      <w:r w:rsidR="00C854AC">
        <w:rPr>
          <w:rFonts w:ascii="Arial" w:hAnsi="Arial" w:cs="Arial"/>
        </w:rPr>
        <w:t xml:space="preserve">DOVID </w:t>
      </w:r>
      <w:r w:rsidR="00AE743A">
        <w:rPr>
          <w:rFonts w:ascii="Arial" w:hAnsi="Arial" w:cs="Arial"/>
        </w:rPr>
        <w:t xml:space="preserve">design and Masterhologram as stated acoording to the Article VIII of </w:t>
      </w:r>
      <w:r w:rsidR="00AE743A">
        <w:rPr>
          <w:rFonts w:ascii="Arial" w:hAnsi="Arial"/>
        </w:rPr>
        <w:t>of the Framework Agreement</w:t>
      </w:r>
      <w:r w:rsidR="00AE743A">
        <w:rPr>
          <w:rFonts w:ascii="Arial" w:hAnsi="Arial" w:cs="Arial"/>
        </w:rPr>
        <w:t>.</w:t>
      </w:r>
    </w:p>
    <w:p w14:paraId="300E7103" w14:textId="77777777" w:rsidR="00AE743A" w:rsidRDefault="00AE743A" w:rsidP="00AE743A">
      <w:pPr>
        <w:pStyle w:val="Odstavecseseznamem"/>
        <w:ind w:left="1134"/>
        <w:jc w:val="both"/>
        <w:rPr>
          <w:rFonts w:ascii="Arial" w:hAnsi="Arial" w:cs="Arial"/>
        </w:rPr>
      </w:pPr>
    </w:p>
    <w:p w14:paraId="351243FA" w14:textId="3EA5E589" w:rsidR="00AE743A" w:rsidRPr="00B70F77" w:rsidRDefault="00AE743A" w:rsidP="00B70F77">
      <w:pPr>
        <w:pStyle w:val="Odstavecseseznamem"/>
        <w:numPr>
          <w:ilvl w:val="1"/>
          <w:numId w:val="10"/>
        </w:numPr>
        <w:spacing w:after="120"/>
        <w:jc w:val="both"/>
        <w:rPr>
          <w:rFonts w:ascii="Arial" w:hAnsi="Arial" w:cs="Arial"/>
        </w:rPr>
      </w:pPr>
      <w:r>
        <w:rPr>
          <w:rFonts w:ascii="Arial" w:hAnsi="Arial" w:cs="Arial"/>
        </w:rPr>
        <w:t xml:space="preserve">The </w:t>
      </w:r>
      <w:r w:rsidR="00551A84">
        <w:rPr>
          <w:rFonts w:ascii="Arial" w:hAnsi="Arial" w:cs="Arial"/>
        </w:rPr>
        <w:t xml:space="preserve">unit price of 1 piece of </w:t>
      </w:r>
      <w:r w:rsidR="00D424CE">
        <w:rPr>
          <w:rFonts w:ascii="Arial" w:hAnsi="Arial" w:cs="Arial"/>
        </w:rPr>
        <w:t xml:space="preserve">the </w:t>
      </w:r>
      <w:r w:rsidR="00551A84">
        <w:rPr>
          <w:rFonts w:ascii="Arial" w:hAnsi="Arial" w:cs="Arial"/>
        </w:rPr>
        <w:t xml:space="preserve">Sheet in the sence of performance according to the </w:t>
      </w:r>
      <w:r>
        <w:rPr>
          <w:rFonts w:ascii="Arial" w:hAnsi="Arial" w:cs="Arial"/>
        </w:rPr>
        <w:t xml:space="preserve">the Article II </w:t>
      </w:r>
      <w:r w:rsidR="00CF7243">
        <w:rPr>
          <w:rFonts w:ascii="Arial" w:hAnsi="Arial" w:cs="Arial"/>
        </w:rPr>
        <w:t xml:space="preserve">paragraph 1 </w:t>
      </w:r>
      <w:r w:rsidR="00874725">
        <w:rPr>
          <w:rFonts w:ascii="Arial" w:hAnsi="Arial" w:cs="Arial"/>
        </w:rPr>
        <w:t>letters</w:t>
      </w:r>
      <w:r w:rsidR="00CF7243">
        <w:rPr>
          <w:rFonts w:ascii="Arial" w:hAnsi="Arial" w:cs="Arial"/>
        </w:rPr>
        <w:t xml:space="preserve"> </w:t>
      </w:r>
      <w:r w:rsidR="00874725">
        <w:rPr>
          <w:rFonts w:ascii="Arial" w:hAnsi="Arial" w:cs="Arial"/>
        </w:rPr>
        <w:t>c)</w:t>
      </w:r>
      <w:r>
        <w:rPr>
          <w:rFonts w:ascii="Arial" w:hAnsi="Arial" w:cs="Arial"/>
        </w:rPr>
        <w:t xml:space="preserve"> and </w:t>
      </w:r>
      <w:r w:rsidR="00874725">
        <w:rPr>
          <w:rFonts w:ascii="Arial" w:hAnsi="Arial" w:cs="Arial"/>
        </w:rPr>
        <w:t>d)</w:t>
      </w:r>
      <w:r w:rsidR="00551A84">
        <w:rPr>
          <w:rFonts w:ascii="Arial" w:hAnsi="Arial" w:cs="Arial"/>
        </w:rPr>
        <w:t xml:space="preserve"> hereof</w:t>
      </w:r>
      <w:r>
        <w:rPr>
          <w:rFonts w:ascii="Arial" w:hAnsi="Arial" w:cs="Arial"/>
        </w:rPr>
        <w:t xml:space="preserve"> </w:t>
      </w:r>
      <w:r w:rsidR="00551A84">
        <w:rPr>
          <w:rFonts w:ascii="Arial" w:hAnsi="Arial" w:cs="Arial"/>
        </w:rPr>
        <w:t>(</w:t>
      </w:r>
      <w:r w:rsidR="00551A84">
        <w:rPr>
          <w:rFonts w:ascii="Arial" w:hAnsi="Arial"/>
        </w:rPr>
        <w:t>hereinafter referred to as the “</w:t>
      </w:r>
      <w:r w:rsidR="00551A84" w:rsidRPr="00551A84">
        <w:rPr>
          <w:rFonts w:ascii="Arial" w:hAnsi="Arial"/>
          <w:b/>
          <w:bCs/>
        </w:rPr>
        <w:t>Unit price of Sheets</w:t>
      </w:r>
      <w:r w:rsidR="00551A84">
        <w:rPr>
          <w:rFonts w:ascii="Arial" w:hAnsi="Arial"/>
        </w:rPr>
        <w:t>”)</w:t>
      </w:r>
      <w:r w:rsidR="00551A84">
        <w:rPr>
          <w:rFonts w:ascii="Arial" w:hAnsi="Arial" w:cs="Arial"/>
        </w:rPr>
        <w:t xml:space="preserve"> </w:t>
      </w:r>
      <w:r>
        <w:rPr>
          <w:rFonts w:ascii="Arial" w:hAnsi="Arial" w:cs="Arial"/>
        </w:rPr>
        <w:t xml:space="preserve">is </w:t>
      </w:r>
      <w:r w:rsidR="00B70F77">
        <w:rPr>
          <w:rFonts w:ascii="Arial" w:hAnsi="Arial"/>
          <w:b/>
          <w:highlight w:val="yellow"/>
        </w:rPr>
        <w:t xml:space="preserve">[the Contractor to </w:t>
      </w:r>
      <w:r w:rsidR="00B70F77" w:rsidRPr="00B70F77">
        <w:rPr>
          <w:rFonts w:ascii="Arial" w:hAnsi="Arial"/>
          <w:b/>
          <w:highlight w:val="yellow"/>
        </w:rPr>
        <w:t xml:space="preserve">add the </w:t>
      </w:r>
      <w:r w:rsidR="00551A84">
        <w:rPr>
          <w:rFonts w:ascii="Arial" w:hAnsi="Arial"/>
          <w:b/>
          <w:highlight w:val="yellow"/>
        </w:rPr>
        <w:t xml:space="preserve">unit price of 1 piece of </w:t>
      </w:r>
      <w:r w:rsidR="00D424CE">
        <w:rPr>
          <w:rFonts w:ascii="Arial" w:hAnsi="Arial"/>
          <w:b/>
          <w:highlight w:val="yellow"/>
        </w:rPr>
        <w:t xml:space="preserve">the </w:t>
      </w:r>
      <w:r w:rsidR="00551A84">
        <w:rPr>
          <w:rFonts w:ascii="Arial" w:hAnsi="Arial"/>
          <w:b/>
          <w:highlight w:val="yellow"/>
        </w:rPr>
        <w:t>Sheet</w:t>
      </w:r>
      <w:r w:rsidR="00B70F77">
        <w:rPr>
          <w:rFonts w:ascii="Arial" w:hAnsi="Arial"/>
          <w:b/>
          <w:highlight w:val="yellow"/>
        </w:rPr>
        <w:t>]</w:t>
      </w:r>
      <w:r w:rsidR="00B70F77">
        <w:rPr>
          <w:rFonts w:ascii="Arial" w:hAnsi="Arial"/>
          <w:b/>
        </w:rPr>
        <w:t xml:space="preserve">  </w:t>
      </w:r>
    </w:p>
    <w:p w14:paraId="1D5FB562" w14:textId="77777777" w:rsidR="0072685C" w:rsidRDefault="00814A70" w:rsidP="00AE743A">
      <w:pPr>
        <w:pStyle w:val="Odstavecseseznamem"/>
        <w:spacing w:after="120"/>
        <w:ind w:left="1080"/>
        <w:jc w:val="both"/>
        <w:rPr>
          <w:rFonts w:ascii="Arial" w:hAnsi="Arial" w:cs="Arial"/>
          <w:bCs/>
          <w:szCs w:val="20"/>
        </w:rPr>
      </w:pPr>
      <w:r>
        <w:rPr>
          <w:rFonts w:ascii="Arial" w:hAnsi="Arial" w:cs="Arial"/>
          <w:bCs/>
          <w:szCs w:val="20"/>
        </w:rPr>
        <w:t>in EUR, excluding VAT</w:t>
      </w:r>
      <w:r w:rsidR="00CF7243">
        <w:rPr>
          <w:rFonts w:ascii="Arial" w:hAnsi="Arial" w:cs="Arial"/>
          <w:bCs/>
          <w:szCs w:val="20"/>
        </w:rPr>
        <w:t>.</w:t>
      </w:r>
    </w:p>
    <w:p w14:paraId="48F0BFA3" w14:textId="77777777" w:rsidR="0072685C" w:rsidRDefault="0072685C" w:rsidP="00AE743A">
      <w:pPr>
        <w:pStyle w:val="Odstavecseseznamem"/>
        <w:spacing w:after="120"/>
        <w:ind w:left="1080"/>
        <w:jc w:val="both"/>
        <w:rPr>
          <w:rFonts w:ascii="Arial" w:hAnsi="Arial" w:cs="Arial"/>
          <w:bCs/>
          <w:szCs w:val="20"/>
        </w:rPr>
      </w:pPr>
    </w:p>
    <w:p w14:paraId="2A1D6AC1" w14:textId="05EA327A" w:rsidR="00814A70" w:rsidRPr="0072685C" w:rsidRDefault="00AE743A" w:rsidP="0072685C">
      <w:pPr>
        <w:pStyle w:val="Odstavecseseznamem"/>
        <w:spacing w:after="120"/>
        <w:ind w:left="1077"/>
        <w:contextualSpacing w:val="0"/>
        <w:jc w:val="both"/>
        <w:rPr>
          <w:rFonts w:ascii="Arial" w:hAnsi="Arial"/>
        </w:rPr>
      </w:pPr>
      <w:r>
        <w:rPr>
          <w:rFonts w:ascii="Arial" w:hAnsi="Arial" w:cs="Arial"/>
        </w:rPr>
        <w:t xml:space="preserve">The </w:t>
      </w:r>
      <w:r w:rsidR="004722FF">
        <w:rPr>
          <w:rFonts w:ascii="Arial" w:hAnsi="Arial" w:cs="Arial"/>
        </w:rPr>
        <w:t xml:space="preserve">Unit </w:t>
      </w:r>
      <w:r w:rsidR="00E37E09" w:rsidRPr="00FD1200">
        <w:rPr>
          <w:rFonts w:ascii="Arial" w:hAnsi="Arial" w:cs="Arial"/>
        </w:rPr>
        <w:t>price</w:t>
      </w:r>
      <w:r w:rsidR="00814A70">
        <w:rPr>
          <w:rFonts w:ascii="Arial" w:hAnsi="Arial" w:cs="Arial"/>
        </w:rPr>
        <w:t xml:space="preserve"> of </w:t>
      </w:r>
      <w:r w:rsidR="00D424CE">
        <w:rPr>
          <w:rFonts w:ascii="Arial" w:hAnsi="Arial" w:cs="Arial"/>
        </w:rPr>
        <w:t xml:space="preserve">the </w:t>
      </w:r>
      <w:r w:rsidR="00814A70">
        <w:rPr>
          <w:rFonts w:ascii="Arial" w:hAnsi="Arial" w:cs="Arial"/>
        </w:rPr>
        <w:t>Sheets</w:t>
      </w:r>
      <w:r w:rsidR="00C854AC">
        <w:rPr>
          <w:rFonts w:ascii="Arial" w:hAnsi="Arial" w:cs="Arial"/>
        </w:rPr>
        <w:t xml:space="preserve"> </w:t>
      </w:r>
      <w:r w:rsidR="00E37E09" w:rsidRPr="00FD1200">
        <w:rPr>
          <w:rFonts w:ascii="Arial" w:hAnsi="Arial" w:cs="Arial"/>
        </w:rPr>
        <w:t xml:space="preserve">contains </w:t>
      </w:r>
      <w:r w:rsidR="00814A70" w:rsidRPr="006D4925">
        <w:rPr>
          <w:rFonts w:ascii="Arial" w:hAnsi="Arial"/>
        </w:rPr>
        <w:t xml:space="preserve">any and all the related costs of the Contractor, </w:t>
      </w:r>
      <w:r w:rsidR="00814A70" w:rsidRPr="009224AE">
        <w:rPr>
          <w:rFonts w:ascii="Arial" w:hAnsi="Arial"/>
        </w:rPr>
        <w:t xml:space="preserve">particularly packaging and transportation of the </w:t>
      </w:r>
      <w:r w:rsidR="00814A70">
        <w:rPr>
          <w:rFonts w:ascii="Arial" w:hAnsi="Arial"/>
        </w:rPr>
        <w:t>Sheets</w:t>
      </w:r>
      <w:r w:rsidR="00814A70" w:rsidRPr="009224AE">
        <w:rPr>
          <w:rFonts w:ascii="Arial" w:hAnsi="Arial"/>
        </w:rPr>
        <w:t xml:space="preserve"> to the place of performance, customs duty, customs charges, any ecological liquidation of the </w:t>
      </w:r>
      <w:r w:rsidR="00814A70">
        <w:rPr>
          <w:rFonts w:ascii="Arial" w:hAnsi="Arial"/>
        </w:rPr>
        <w:t>Sheets</w:t>
      </w:r>
      <w:r w:rsidR="00814A70" w:rsidRPr="009224AE">
        <w:rPr>
          <w:rFonts w:ascii="Arial" w:hAnsi="Arial"/>
        </w:rPr>
        <w:t xml:space="preserve"> and related services</w:t>
      </w:r>
      <w:r w:rsidR="00814A70" w:rsidRPr="0072685C">
        <w:rPr>
          <w:rFonts w:ascii="Arial" w:hAnsi="Arial"/>
        </w:rPr>
        <w:t xml:space="preserve">. This price is the final and maximum permissible price. </w:t>
      </w:r>
    </w:p>
    <w:p w14:paraId="4595433B" w14:textId="00CB482E" w:rsidR="00814A70" w:rsidRDefault="00814A70" w:rsidP="0072685C">
      <w:pPr>
        <w:pStyle w:val="Odstavecseseznamem"/>
        <w:numPr>
          <w:ilvl w:val="0"/>
          <w:numId w:val="10"/>
        </w:numPr>
        <w:spacing w:after="120"/>
        <w:ind w:hanging="720"/>
        <w:contextualSpacing w:val="0"/>
        <w:jc w:val="both"/>
        <w:rPr>
          <w:rFonts w:ascii="Arial" w:hAnsi="Arial" w:cs="Arial"/>
        </w:rPr>
      </w:pPr>
      <w:r>
        <w:rPr>
          <w:rFonts w:ascii="Arial" w:hAnsi="Arial" w:cs="Arial"/>
        </w:rPr>
        <w:t xml:space="preserve">Invoiced </w:t>
      </w:r>
      <w:r w:rsidR="00C854AC">
        <w:rPr>
          <w:rFonts w:ascii="Arial" w:hAnsi="Arial" w:cs="Arial"/>
        </w:rPr>
        <w:t>p</w:t>
      </w:r>
      <w:r>
        <w:rPr>
          <w:rFonts w:ascii="Arial" w:hAnsi="Arial" w:cs="Arial"/>
        </w:rPr>
        <w:t xml:space="preserve">rice of Sheets for each individual delivery must correspond with the relevant </w:t>
      </w:r>
      <w:r w:rsidR="00C854AC">
        <w:rPr>
          <w:rFonts w:ascii="Arial" w:hAnsi="Arial" w:cs="Arial"/>
        </w:rPr>
        <w:t>U</w:t>
      </w:r>
      <w:r>
        <w:rPr>
          <w:rFonts w:ascii="Arial" w:hAnsi="Arial" w:cs="Arial"/>
        </w:rPr>
        <w:t>nit price</w:t>
      </w:r>
      <w:r w:rsidR="00C854AC">
        <w:rPr>
          <w:rFonts w:ascii="Arial" w:hAnsi="Arial" w:cs="Arial"/>
        </w:rPr>
        <w:t xml:space="preserve"> of the Sheets</w:t>
      </w:r>
      <w:r>
        <w:rPr>
          <w:rFonts w:ascii="Arial" w:hAnsi="Arial" w:cs="Arial"/>
        </w:rPr>
        <w:t xml:space="preserve"> multiplied by the number of delivered Sheets.</w:t>
      </w:r>
    </w:p>
    <w:p w14:paraId="06AA9AFF" w14:textId="48D0866A" w:rsidR="004814AC" w:rsidRPr="005E7534" w:rsidRDefault="00FC44FE" w:rsidP="005E7534">
      <w:pPr>
        <w:pStyle w:val="Odstavecseseznamem"/>
        <w:numPr>
          <w:ilvl w:val="0"/>
          <w:numId w:val="10"/>
        </w:numPr>
        <w:spacing w:after="120"/>
        <w:ind w:hanging="720"/>
        <w:jc w:val="both"/>
        <w:rPr>
          <w:rFonts w:ascii="Arial" w:hAnsi="Arial" w:cs="Arial"/>
          <w:b/>
          <w:color w:val="000000"/>
        </w:rPr>
      </w:pPr>
      <w:r w:rsidRPr="0011618A">
        <w:rPr>
          <w:rFonts w:ascii="Arial" w:hAnsi="Arial"/>
          <w:color w:val="000000"/>
        </w:rPr>
        <w:t xml:space="preserve">If applied, </w:t>
      </w:r>
      <w:r w:rsidR="00F11760" w:rsidRPr="0011618A">
        <w:rPr>
          <w:rFonts w:ascii="Arial" w:hAnsi="Arial"/>
          <w:color w:val="000000"/>
        </w:rPr>
        <w:t xml:space="preserve">VAT shall be billed at the rate stipulated in the legislation that is valid and in force on the date of taxable supply. </w:t>
      </w:r>
    </w:p>
    <w:p w14:paraId="02C1766A" w14:textId="77777777" w:rsidR="005E7534" w:rsidRPr="005E7534" w:rsidRDefault="005E7534" w:rsidP="005E7534">
      <w:pPr>
        <w:pStyle w:val="Odstavecseseznamem"/>
        <w:spacing w:after="120"/>
        <w:jc w:val="both"/>
        <w:rPr>
          <w:rFonts w:ascii="Arial" w:hAnsi="Arial" w:cs="Arial"/>
          <w:b/>
          <w:color w:val="000000"/>
        </w:rPr>
      </w:pPr>
    </w:p>
    <w:bookmarkEnd w:id="5"/>
    <w:p w14:paraId="40A28697" w14:textId="77777777" w:rsidR="00AB2528" w:rsidRPr="00535367" w:rsidRDefault="00535367" w:rsidP="00E963A9">
      <w:pPr>
        <w:pStyle w:val="Prohlen"/>
        <w:widowControl/>
        <w:numPr>
          <w:ilvl w:val="0"/>
          <w:numId w:val="3"/>
        </w:numPr>
        <w:spacing w:after="120" w:line="276" w:lineRule="auto"/>
        <w:ind w:left="1066" w:hanging="357"/>
        <w:rPr>
          <w:rFonts w:ascii="Arial Black" w:hAnsi="Arial Black" w:cs="Arial"/>
          <w:bCs/>
          <w:smallCaps/>
          <w:szCs w:val="24"/>
        </w:rPr>
      </w:pPr>
      <w:r>
        <w:rPr>
          <w:rFonts w:ascii="Arial Black" w:hAnsi="Arial Black"/>
          <w:bCs/>
          <w:smallCaps/>
          <w:szCs w:val="24"/>
        </w:rPr>
        <w:t>PAYMENT TERMS</w:t>
      </w:r>
    </w:p>
    <w:p w14:paraId="361238BB" w14:textId="56E83F4A" w:rsidR="0086790A" w:rsidRPr="00A15C81" w:rsidRDefault="0086790A" w:rsidP="0086790A">
      <w:pPr>
        <w:pStyle w:val="Prohlen"/>
        <w:widowControl/>
        <w:numPr>
          <w:ilvl w:val="1"/>
          <w:numId w:val="9"/>
        </w:numPr>
        <w:spacing w:after="120" w:line="276" w:lineRule="auto"/>
        <w:jc w:val="both"/>
        <w:rPr>
          <w:rFonts w:ascii="Arial" w:hAnsi="Arial" w:cs="Arial"/>
          <w:b w:val="0"/>
          <w:sz w:val="22"/>
          <w:szCs w:val="22"/>
        </w:rPr>
      </w:pPr>
      <w:r w:rsidRPr="00A15C81">
        <w:rPr>
          <w:rFonts w:ascii="Arial" w:hAnsi="Arial"/>
          <w:b w:val="0"/>
          <w:sz w:val="22"/>
          <w:szCs w:val="22"/>
        </w:rPr>
        <w:t xml:space="preserve">The Client does not provide the Contractor with any advance payments for </w:t>
      </w:r>
      <w:r w:rsidR="00201C74">
        <w:rPr>
          <w:rFonts w:ascii="Arial" w:hAnsi="Arial"/>
          <w:b w:val="0"/>
          <w:sz w:val="22"/>
          <w:szCs w:val="22"/>
        </w:rPr>
        <w:t>any</w:t>
      </w:r>
      <w:r w:rsidR="00201C74" w:rsidRPr="00A15C81">
        <w:rPr>
          <w:rFonts w:ascii="Arial" w:hAnsi="Arial"/>
          <w:b w:val="0"/>
          <w:sz w:val="22"/>
          <w:szCs w:val="22"/>
        </w:rPr>
        <w:t xml:space="preserve"> </w:t>
      </w:r>
      <w:r w:rsidRPr="00A15C81">
        <w:rPr>
          <w:rFonts w:ascii="Arial" w:hAnsi="Arial"/>
          <w:b w:val="0"/>
          <w:sz w:val="22"/>
          <w:szCs w:val="22"/>
        </w:rPr>
        <w:t>price</w:t>
      </w:r>
      <w:r w:rsidR="00F8443E">
        <w:rPr>
          <w:rFonts w:ascii="Arial" w:hAnsi="Arial"/>
          <w:b w:val="0"/>
          <w:sz w:val="22"/>
          <w:szCs w:val="22"/>
        </w:rPr>
        <w:t>s</w:t>
      </w:r>
      <w:r w:rsidR="00201C74" w:rsidRPr="00201C74">
        <w:t xml:space="preserve"> </w:t>
      </w:r>
      <w:r w:rsidR="00201C74" w:rsidRPr="00201C74">
        <w:rPr>
          <w:rFonts w:ascii="Arial" w:hAnsi="Arial"/>
          <w:b w:val="0"/>
          <w:sz w:val="22"/>
          <w:szCs w:val="22"/>
        </w:rPr>
        <w:t>according to the Article</w:t>
      </w:r>
      <w:r w:rsidR="00201C74">
        <w:rPr>
          <w:rFonts w:ascii="Arial" w:hAnsi="Arial"/>
          <w:b w:val="0"/>
          <w:sz w:val="22"/>
          <w:szCs w:val="22"/>
        </w:rPr>
        <w:t xml:space="preserve"> V hereof</w:t>
      </w:r>
      <w:r w:rsidRPr="00A15C81">
        <w:rPr>
          <w:rFonts w:ascii="Arial" w:hAnsi="Arial"/>
          <w:b w:val="0"/>
          <w:sz w:val="22"/>
          <w:szCs w:val="22"/>
        </w:rPr>
        <w:t>.</w:t>
      </w:r>
    </w:p>
    <w:p w14:paraId="74172AA8" w14:textId="6FCF4B68" w:rsidR="0086790A" w:rsidRPr="00A15C81" w:rsidRDefault="0086790A" w:rsidP="0086790A">
      <w:pPr>
        <w:pStyle w:val="Prohlen"/>
        <w:widowControl/>
        <w:numPr>
          <w:ilvl w:val="1"/>
          <w:numId w:val="9"/>
        </w:numPr>
        <w:spacing w:after="120" w:line="276" w:lineRule="auto"/>
        <w:jc w:val="both"/>
        <w:rPr>
          <w:rFonts w:ascii="Arial" w:hAnsi="Arial" w:cs="Arial"/>
          <w:b w:val="0"/>
          <w:sz w:val="22"/>
          <w:szCs w:val="22"/>
        </w:rPr>
      </w:pPr>
      <w:r>
        <w:rPr>
          <w:rFonts w:ascii="Arial" w:hAnsi="Arial"/>
          <w:b w:val="0"/>
          <w:sz w:val="22"/>
          <w:szCs w:val="22"/>
        </w:rPr>
        <w:t xml:space="preserve">The price of the </w:t>
      </w:r>
      <w:r w:rsidR="006D11D0">
        <w:rPr>
          <w:rFonts w:ascii="Arial" w:hAnsi="Arial"/>
          <w:b w:val="0"/>
          <w:sz w:val="22"/>
          <w:szCs w:val="22"/>
        </w:rPr>
        <w:t xml:space="preserve">production of DOVID design and </w:t>
      </w:r>
      <w:proofErr w:type="spellStart"/>
      <w:r>
        <w:rPr>
          <w:rFonts w:ascii="Arial" w:hAnsi="Arial"/>
          <w:b w:val="0"/>
          <w:sz w:val="22"/>
          <w:szCs w:val="22"/>
        </w:rPr>
        <w:t>Master</w:t>
      </w:r>
      <w:r w:rsidR="009023ED">
        <w:rPr>
          <w:rFonts w:ascii="Arial" w:hAnsi="Arial"/>
          <w:b w:val="0"/>
          <w:sz w:val="22"/>
          <w:szCs w:val="22"/>
        </w:rPr>
        <w:t>H</w:t>
      </w:r>
      <w:r>
        <w:rPr>
          <w:rFonts w:ascii="Arial" w:hAnsi="Arial"/>
          <w:b w:val="0"/>
          <w:sz w:val="22"/>
          <w:szCs w:val="22"/>
        </w:rPr>
        <w:t>ologram</w:t>
      </w:r>
      <w:proofErr w:type="spellEnd"/>
      <w:r>
        <w:rPr>
          <w:rFonts w:ascii="Arial" w:hAnsi="Arial"/>
          <w:b w:val="0"/>
          <w:sz w:val="22"/>
          <w:szCs w:val="22"/>
        </w:rPr>
        <w:t xml:space="preserve"> </w:t>
      </w:r>
      <w:r w:rsidRPr="00A15C81">
        <w:rPr>
          <w:rFonts w:ascii="Arial" w:hAnsi="Arial"/>
          <w:b w:val="0"/>
          <w:sz w:val="22"/>
          <w:szCs w:val="22"/>
        </w:rPr>
        <w:t xml:space="preserve">according to the Article </w:t>
      </w:r>
      <w:r w:rsidR="006D11D0">
        <w:rPr>
          <w:rFonts w:ascii="Arial" w:hAnsi="Arial"/>
          <w:b w:val="0"/>
          <w:sz w:val="22"/>
          <w:szCs w:val="22"/>
        </w:rPr>
        <w:t xml:space="preserve">II </w:t>
      </w:r>
      <w:r w:rsidR="00874725">
        <w:rPr>
          <w:rFonts w:ascii="Arial" w:hAnsi="Arial"/>
          <w:b w:val="0"/>
          <w:sz w:val="22"/>
          <w:szCs w:val="22"/>
        </w:rPr>
        <w:t>paragraph 1 letter a) hereof</w:t>
      </w:r>
      <w:r w:rsidRPr="00A15C81">
        <w:rPr>
          <w:rFonts w:ascii="Arial" w:hAnsi="Arial"/>
          <w:b w:val="0"/>
          <w:sz w:val="22"/>
          <w:szCs w:val="22"/>
        </w:rPr>
        <w:t xml:space="preserve"> </w:t>
      </w:r>
      <w:r w:rsidR="006D11D0">
        <w:rPr>
          <w:rFonts w:ascii="Arial" w:hAnsi="Arial"/>
          <w:b w:val="0"/>
          <w:sz w:val="22"/>
          <w:szCs w:val="22"/>
        </w:rPr>
        <w:t>and DOVID licence</w:t>
      </w:r>
      <w:r w:rsidR="00461137">
        <w:rPr>
          <w:rFonts w:ascii="Arial" w:hAnsi="Arial"/>
          <w:b w:val="0"/>
          <w:sz w:val="22"/>
          <w:szCs w:val="22"/>
        </w:rPr>
        <w:t>s</w:t>
      </w:r>
      <w:r w:rsidR="006D11D0">
        <w:rPr>
          <w:rFonts w:ascii="Arial" w:hAnsi="Arial"/>
          <w:b w:val="0"/>
          <w:sz w:val="22"/>
          <w:szCs w:val="22"/>
        </w:rPr>
        <w:t xml:space="preserve"> </w:t>
      </w:r>
      <w:r w:rsidR="006D11D0" w:rsidRPr="00A15C81">
        <w:rPr>
          <w:rFonts w:ascii="Arial" w:hAnsi="Arial"/>
          <w:b w:val="0"/>
          <w:sz w:val="22"/>
          <w:szCs w:val="22"/>
        </w:rPr>
        <w:t xml:space="preserve">according to the Article </w:t>
      </w:r>
      <w:r w:rsidR="006D11D0">
        <w:rPr>
          <w:rFonts w:ascii="Arial" w:hAnsi="Arial"/>
          <w:b w:val="0"/>
          <w:sz w:val="22"/>
          <w:szCs w:val="22"/>
        </w:rPr>
        <w:t xml:space="preserve">II </w:t>
      </w:r>
      <w:r w:rsidR="00874725">
        <w:rPr>
          <w:rFonts w:ascii="Arial" w:hAnsi="Arial"/>
          <w:b w:val="0"/>
          <w:sz w:val="22"/>
          <w:szCs w:val="22"/>
        </w:rPr>
        <w:t>paragraph 1 letter b)</w:t>
      </w:r>
      <w:r w:rsidR="006D11D0" w:rsidRPr="00A15C81">
        <w:rPr>
          <w:rFonts w:ascii="Arial" w:hAnsi="Arial"/>
          <w:b w:val="0"/>
          <w:sz w:val="22"/>
          <w:szCs w:val="22"/>
        </w:rPr>
        <w:t xml:space="preserve"> </w:t>
      </w:r>
      <w:r w:rsidRPr="00A15C81">
        <w:rPr>
          <w:rFonts w:ascii="Arial" w:hAnsi="Arial"/>
          <w:b w:val="0"/>
          <w:sz w:val="22"/>
          <w:szCs w:val="22"/>
        </w:rPr>
        <w:t xml:space="preserve">hereof shall be paid by the Client after proper acceptance of the </w:t>
      </w:r>
      <w:proofErr w:type="spellStart"/>
      <w:r w:rsidR="006D11D0">
        <w:rPr>
          <w:rFonts w:ascii="Arial" w:hAnsi="Arial"/>
          <w:b w:val="0"/>
          <w:sz w:val="22"/>
          <w:szCs w:val="22"/>
        </w:rPr>
        <w:t>Master</w:t>
      </w:r>
      <w:r w:rsidR="009023ED">
        <w:rPr>
          <w:rFonts w:ascii="Arial" w:hAnsi="Arial"/>
          <w:b w:val="0"/>
          <w:sz w:val="22"/>
          <w:szCs w:val="22"/>
        </w:rPr>
        <w:t>H</w:t>
      </w:r>
      <w:r w:rsidR="006D11D0">
        <w:rPr>
          <w:rFonts w:ascii="Arial" w:hAnsi="Arial"/>
          <w:b w:val="0"/>
          <w:sz w:val="22"/>
          <w:szCs w:val="22"/>
        </w:rPr>
        <w:t>ologram</w:t>
      </w:r>
      <w:proofErr w:type="spellEnd"/>
      <w:r w:rsidR="006D11D0">
        <w:rPr>
          <w:rFonts w:ascii="Arial" w:hAnsi="Arial"/>
          <w:b w:val="0"/>
          <w:sz w:val="22"/>
          <w:szCs w:val="22"/>
        </w:rPr>
        <w:t xml:space="preserve"> </w:t>
      </w:r>
      <w:r w:rsidRPr="00A15C81">
        <w:rPr>
          <w:rFonts w:ascii="Arial" w:hAnsi="Arial"/>
          <w:b w:val="0"/>
          <w:sz w:val="22"/>
          <w:szCs w:val="22"/>
        </w:rPr>
        <w:t>on the basis of invoice (tax document) issued by the Contractor.</w:t>
      </w:r>
    </w:p>
    <w:p w14:paraId="37CC6F3C" w14:textId="5AD4B55D" w:rsidR="0086790A" w:rsidRPr="00A15C81" w:rsidRDefault="0086790A" w:rsidP="0086790A">
      <w:pPr>
        <w:pStyle w:val="Prohlen"/>
        <w:widowControl/>
        <w:numPr>
          <w:ilvl w:val="1"/>
          <w:numId w:val="9"/>
        </w:numPr>
        <w:spacing w:after="120" w:line="276" w:lineRule="auto"/>
        <w:jc w:val="both"/>
        <w:rPr>
          <w:rFonts w:ascii="Arial" w:hAnsi="Arial" w:cs="Arial"/>
          <w:b w:val="0"/>
          <w:sz w:val="22"/>
          <w:szCs w:val="22"/>
        </w:rPr>
      </w:pPr>
      <w:r w:rsidRPr="00A15C81">
        <w:rPr>
          <w:rFonts w:ascii="Arial" w:hAnsi="Arial"/>
          <w:b w:val="0"/>
          <w:sz w:val="22"/>
          <w:szCs w:val="22"/>
        </w:rPr>
        <w:t>The Contractor’s right to issue a</w:t>
      </w:r>
      <w:r>
        <w:rPr>
          <w:rFonts w:ascii="Arial" w:hAnsi="Arial"/>
          <w:b w:val="0"/>
          <w:sz w:val="22"/>
          <w:szCs w:val="22"/>
        </w:rPr>
        <w:t>n</w:t>
      </w:r>
      <w:r w:rsidRPr="00A15C81">
        <w:rPr>
          <w:rFonts w:ascii="Arial" w:hAnsi="Arial"/>
          <w:b w:val="0"/>
          <w:sz w:val="22"/>
          <w:szCs w:val="22"/>
        </w:rPr>
        <w:t xml:space="preserve"> invoice (tax document) for the price of </w:t>
      </w:r>
      <w:r>
        <w:rPr>
          <w:rFonts w:ascii="Arial" w:hAnsi="Arial"/>
          <w:b w:val="0"/>
          <w:sz w:val="22"/>
          <w:szCs w:val="22"/>
        </w:rPr>
        <w:t xml:space="preserve">production of </w:t>
      </w:r>
      <w:r w:rsidR="006D11D0" w:rsidRPr="006D11D0">
        <w:rPr>
          <w:rFonts w:ascii="Arial" w:hAnsi="Arial" w:cs="Arial"/>
          <w:b w:val="0"/>
          <w:sz w:val="22"/>
          <w:szCs w:val="22"/>
        </w:rPr>
        <w:t xml:space="preserve">DOVID design and </w:t>
      </w:r>
      <w:proofErr w:type="spellStart"/>
      <w:r w:rsidR="006D11D0" w:rsidRPr="006D11D0">
        <w:rPr>
          <w:rFonts w:ascii="Arial" w:hAnsi="Arial" w:cs="Arial"/>
          <w:b w:val="0"/>
          <w:sz w:val="22"/>
          <w:szCs w:val="22"/>
        </w:rPr>
        <w:t>Master</w:t>
      </w:r>
      <w:r w:rsidR="009023ED">
        <w:rPr>
          <w:rFonts w:ascii="Arial" w:hAnsi="Arial" w:cs="Arial"/>
          <w:b w:val="0"/>
          <w:sz w:val="22"/>
          <w:szCs w:val="22"/>
        </w:rPr>
        <w:t>H</w:t>
      </w:r>
      <w:r w:rsidR="006D11D0" w:rsidRPr="006D11D0">
        <w:rPr>
          <w:rFonts w:ascii="Arial" w:hAnsi="Arial" w:cs="Arial"/>
          <w:b w:val="0"/>
          <w:sz w:val="22"/>
          <w:szCs w:val="22"/>
        </w:rPr>
        <w:t>ologram</w:t>
      </w:r>
      <w:proofErr w:type="spellEnd"/>
      <w:r w:rsidR="006D11D0">
        <w:rPr>
          <w:rFonts w:ascii="Arial" w:hAnsi="Arial" w:cs="Arial"/>
        </w:rPr>
        <w:t xml:space="preserve"> </w:t>
      </w:r>
      <w:r w:rsidR="006D11D0" w:rsidRPr="006D11D0">
        <w:rPr>
          <w:rFonts w:ascii="Arial" w:hAnsi="Arial" w:cs="Arial"/>
          <w:b w:val="0"/>
          <w:sz w:val="22"/>
          <w:szCs w:val="22"/>
        </w:rPr>
        <w:t>and DOVID licence</w:t>
      </w:r>
      <w:r w:rsidR="00461137">
        <w:rPr>
          <w:rFonts w:ascii="Arial" w:hAnsi="Arial" w:cs="Arial"/>
          <w:b w:val="0"/>
          <w:sz w:val="22"/>
          <w:szCs w:val="22"/>
        </w:rPr>
        <w:t>s</w:t>
      </w:r>
      <w:r w:rsidR="006D11D0" w:rsidRPr="006D11D0">
        <w:rPr>
          <w:rFonts w:ascii="Arial" w:hAnsi="Arial" w:cs="Arial"/>
          <w:b w:val="0"/>
          <w:sz w:val="22"/>
          <w:szCs w:val="22"/>
        </w:rPr>
        <w:t xml:space="preserve"> </w:t>
      </w:r>
      <w:r w:rsidRPr="006D11D0">
        <w:rPr>
          <w:rFonts w:ascii="Arial" w:hAnsi="Arial"/>
          <w:b w:val="0"/>
          <w:sz w:val="22"/>
          <w:szCs w:val="22"/>
        </w:rPr>
        <w:t>is</w:t>
      </w:r>
      <w:r w:rsidRPr="00A15C81">
        <w:rPr>
          <w:rFonts w:ascii="Arial" w:hAnsi="Arial"/>
          <w:b w:val="0"/>
          <w:sz w:val="22"/>
          <w:szCs w:val="22"/>
        </w:rPr>
        <w:t xml:space="preserve"> established on the date </w:t>
      </w:r>
      <w:r w:rsidR="006D11D0">
        <w:rPr>
          <w:rFonts w:ascii="Arial" w:hAnsi="Arial"/>
          <w:b w:val="0"/>
          <w:sz w:val="22"/>
          <w:szCs w:val="22"/>
        </w:rPr>
        <w:t xml:space="preserve">of approval of </w:t>
      </w:r>
      <w:proofErr w:type="spellStart"/>
      <w:r w:rsidR="006D11D0">
        <w:rPr>
          <w:rFonts w:ascii="Arial" w:hAnsi="Arial"/>
          <w:b w:val="0"/>
          <w:sz w:val="22"/>
          <w:szCs w:val="22"/>
        </w:rPr>
        <w:t>Master</w:t>
      </w:r>
      <w:r w:rsidR="009023ED">
        <w:rPr>
          <w:rFonts w:ascii="Arial" w:hAnsi="Arial"/>
          <w:b w:val="0"/>
          <w:sz w:val="22"/>
          <w:szCs w:val="22"/>
        </w:rPr>
        <w:t>H</w:t>
      </w:r>
      <w:r w:rsidR="006D11D0">
        <w:rPr>
          <w:rFonts w:ascii="Arial" w:hAnsi="Arial"/>
          <w:b w:val="0"/>
          <w:sz w:val="22"/>
          <w:szCs w:val="22"/>
        </w:rPr>
        <w:t>ologram</w:t>
      </w:r>
      <w:proofErr w:type="spellEnd"/>
      <w:r w:rsidRPr="00A15C81">
        <w:rPr>
          <w:rFonts w:ascii="Arial" w:hAnsi="Arial"/>
          <w:b w:val="0"/>
          <w:sz w:val="22"/>
          <w:szCs w:val="22"/>
        </w:rPr>
        <w:t>, i.e. the date of signature of the Acceptance Protocol by the Client’s authorised representative. The date of taxable supply is the date on which the Client’s authorised representative signed the Acceptance Protocol.</w:t>
      </w:r>
      <w:r w:rsidR="00D424CE">
        <w:rPr>
          <w:rFonts w:ascii="Arial" w:hAnsi="Arial"/>
          <w:b w:val="0"/>
          <w:sz w:val="22"/>
          <w:szCs w:val="22"/>
        </w:rPr>
        <w:t xml:space="preserve"> Copy of signed Acceptance protocol shall be an annex of the invoice for the </w:t>
      </w:r>
      <w:r w:rsidR="0088646C">
        <w:rPr>
          <w:rFonts w:ascii="Arial" w:hAnsi="Arial"/>
          <w:b w:val="0"/>
          <w:sz w:val="22"/>
          <w:szCs w:val="22"/>
        </w:rPr>
        <w:t xml:space="preserve">price of production of DOVID design and </w:t>
      </w:r>
      <w:proofErr w:type="spellStart"/>
      <w:r w:rsidR="0088646C">
        <w:rPr>
          <w:rFonts w:ascii="Arial" w:hAnsi="Arial"/>
          <w:b w:val="0"/>
          <w:sz w:val="22"/>
          <w:szCs w:val="22"/>
        </w:rPr>
        <w:t>MasterHologram</w:t>
      </w:r>
      <w:proofErr w:type="spellEnd"/>
      <w:r w:rsidR="0088646C">
        <w:rPr>
          <w:rFonts w:ascii="Arial" w:hAnsi="Arial"/>
          <w:b w:val="0"/>
          <w:sz w:val="22"/>
          <w:szCs w:val="22"/>
        </w:rPr>
        <w:t>.</w:t>
      </w:r>
    </w:p>
    <w:p w14:paraId="38D4228B" w14:textId="4E4E7E16" w:rsidR="005D33A7" w:rsidRPr="00A15C81" w:rsidRDefault="00AB2528" w:rsidP="005D33A7">
      <w:pPr>
        <w:pStyle w:val="Prohlen"/>
        <w:widowControl/>
        <w:numPr>
          <w:ilvl w:val="1"/>
          <w:numId w:val="9"/>
        </w:numPr>
        <w:spacing w:after="120" w:line="276" w:lineRule="auto"/>
        <w:ind w:left="703" w:hanging="703"/>
        <w:jc w:val="both"/>
        <w:rPr>
          <w:rFonts w:ascii="Arial" w:hAnsi="Arial" w:cs="Arial"/>
          <w:b w:val="0"/>
          <w:sz w:val="22"/>
          <w:szCs w:val="22"/>
        </w:rPr>
      </w:pPr>
      <w:r w:rsidRPr="00A15C81">
        <w:rPr>
          <w:rFonts w:ascii="Arial" w:hAnsi="Arial"/>
          <w:b w:val="0"/>
          <w:sz w:val="22"/>
          <w:szCs w:val="22"/>
        </w:rPr>
        <w:lastRenderedPageBreak/>
        <w:t xml:space="preserve">The price </w:t>
      </w:r>
      <w:r w:rsidR="00FC44FE" w:rsidRPr="00A15C81">
        <w:rPr>
          <w:rFonts w:ascii="Arial" w:hAnsi="Arial"/>
          <w:b w:val="0"/>
          <w:sz w:val="22"/>
          <w:szCs w:val="22"/>
        </w:rPr>
        <w:t xml:space="preserve">of the supplied </w:t>
      </w:r>
      <w:r w:rsidR="00070501">
        <w:rPr>
          <w:rFonts w:ascii="Arial" w:hAnsi="Arial"/>
          <w:b w:val="0"/>
          <w:sz w:val="22"/>
          <w:szCs w:val="22"/>
        </w:rPr>
        <w:t>Sheets</w:t>
      </w:r>
      <w:r w:rsidR="00ED11D3">
        <w:rPr>
          <w:rFonts w:ascii="Arial" w:hAnsi="Arial"/>
          <w:b w:val="0"/>
          <w:sz w:val="22"/>
          <w:szCs w:val="22"/>
        </w:rPr>
        <w:t xml:space="preserve"> according to the Article II</w:t>
      </w:r>
      <w:r w:rsidR="00874725">
        <w:rPr>
          <w:rFonts w:ascii="Arial" w:hAnsi="Arial"/>
          <w:b w:val="0"/>
          <w:sz w:val="22"/>
          <w:szCs w:val="22"/>
        </w:rPr>
        <w:t xml:space="preserve"> paragraph 1</w:t>
      </w:r>
      <w:r w:rsidR="00874725" w:rsidRPr="00A15C81">
        <w:rPr>
          <w:rFonts w:ascii="Arial" w:hAnsi="Arial"/>
          <w:b w:val="0"/>
          <w:sz w:val="22"/>
          <w:szCs w:val="22"/>
        </w:rPr>
        <w:t xml:space="preserve"> </w:t>
      </w:r>
      <w:r w:rsidR="00874725">
        <w:rPr>
          <w:rFonts w:ascii="Arial" w:hAnsi="Arial"/>
          <w:b w:val="0"/>
          <w:sz w:val="22"/>
          <w:szCs w:val="22"/>
        </w:rPr>
        <w:t>le</w:t>
      </w:r>
      <w:r w:rsidR="009F55A0">
        <w:rPr>
          <w:rFonts w:ascii="Arial" w:hAnsi="Arial"/>
          <w:b w:val="0"/>
          <w:sz w:val="22"/>
          <w:szCs w:val="22"/>
        </w:rPr>
        <w:t>tt</w:t>
      </w:r>
      <w:r w:rsidR="00874725">
        <w:rPr>
          <w:rFonts w:ascii="Arial" w:hAnsi="Arial"/>
          <w:b w:val="0"/>
          <w:sz w:val="22"/>
          <w:szCs w:val="22"/>
        </w:rPr>
        <w:t>er c) and d)</w:t>
      </w:r>
      <w:r w:rsidR="00FD2915" w:rsidRPr="00A15C81">
        <w:rPr>
          <w:rFonts w:ascii="Arial" w:hAnsi="Arial"/>
          <w:b w:val="0"/>
          <w:sz w:val="22"/>
          <w:szCs w:val="22"/>
        </w:rPr>
        <w:t xml:space="preserve"> </w:t>
      </w:r>
      <w:r w:rsidR="00FC44FE" w:rsidRPr="00A15C81">
        <w:rPr>
          <w:rFonts w:ascii="Arial" w:hAnsi="Arial"/>
          <w:b w:val="0"/>
          <w:sz w:val="22"/>
          <w:szCs w:val="22"/>
        </w:rPr>
        <w:t xml:space="preserve">hereof </w:t>
      </w:r>
      <w:r w:rsidRPr="00A15C81">
        <w:rPr>
          <w:rFonts w:ascii="Arial" w:hAnsi="Arial"/>
          <w:b w:val="0"/>
          <w:sz w:val="22"/>
          <w:szCs w:val="22"/>
        </w:rPr>
        <w:t xml:space="preserve">shall be paid by the Client after proper delivery of the </w:t>
      </w:r>
      <w:r w:rsidR="00070501">
        <w:rPr>
          <w:rFonts w:ascii="Arial" w:hAnsi="Arial"/>
          <w:b w:val="0"/>
          <w:sz w:val="22"/>
          <w:szCs w:val="22"/>
        </w:rPr>
        <w:t>Sheets</w:t>
      </w:r>
      <w:r w:rsidRPr="00A15C81">
        <w:rPr>
          <w:rFonts w:ascii="Arial" w:hAnsi="Arial"/>
          <w:b w:val="0"/>
          <w:sz w:val="22"/>
          <w:szCs w:val="22"/>
        </w:rPr>
        <w:t xml:space="preserve"> </w:t>
      </w:r>
      <w:proofErr w:type="gramStart"/>
      <w:r w:rsidRPr="00A15C81">
        <w:rPr>
          <w:rFonts w:ascii="Arial" w:hAnsi="Arial"/>
          <w:b w:val="0"/>
          <w:sz w:val="22"/>
          <w:szCs w:val="22"/>
        </w:rPr>
        <w:t>on the basis of</w:t>
      </w:r>
      <w:proofErr w:type="gramEnd"/>
      <w:r w:rsidRPr="00A15C81">
        <w:rPr>
          <w:rFonts w:ascii="Arial" w:hAnsi="Arial"/>
          <w:b w:val="0"/>
          <w:sz w:val="22"/>
          <w:szCs w:val="22"/>
        </w:rPr>
        <w:t xml:space="preserve"> invoice</w:t>
      </w:r>
      <w:r w:rsidR="00442B6F" w:rsidRPr="00A15C81">
        <w:rPr>
          <w:rFonts w:ascii="Arial" w:hAnsi="Arial"/>
          <w:b w:val="0"/>
          <w:sz w:val="22"/>
          <w:szCs w:val="22"/>
        </w:rPr>
        <w:t xml:space="preserve"> (tax document</w:t>
      </w:r>
      <w:r w:rsidRPr="00A15C81">
        <w:rPr>
          <w:rFonts w:ascii="Arial" w:hAnsi="Arial"/>
          <w:b w:val="0"/>
          <w:sz w:val="22"/>
          <w:szCs w:val="22"/>
        </w:rPr>
        <w:t xml:space="preserve">) issued by </w:t>
      </w:r>
      <w:r w:rsidR="00243E3D" w:rsidRPr="00A15C81">
        <w:rPr>
          <w:rFonts w:ascii="Arial" w:hAnsi="Arial"/>
          <w:b w:val="0"/>
          <w:sz w:val="22"/>
          <w:szCs w:val="22"/>
        </w:rPr>
        <w:t xml:space="preserve">the </w:t>
      </w:r>
      <w:r w:rsidRPr="00A15C81">
        <w:rPr>
          <w:rFonts w:ascii="Arial" w:hAnsi="Arial"/>
          <w:b w:val="0"/>
          <w:sz w:val="22"/>
          <w:szCs w:val="22"/>
        </w:rPr>
        <w:t>Contractor.</w:t>
      </w:r>
    </w:p>
    <w:p w14:paraId="3D3E0EDB" w14:textId="77777777" w:rsidR="00AB2528" w:rsidRPr="00A15C81" w:rsidRDefault="00AB2528" w:rsidP="005D33A7">
      <w:pPr>
        <w:pStyle w:val="Prohlen"/>
        <w:widowControl/>
        <w:numPr>
          <w:ilvl w:val="1"/>
          <w:numId w:val="9"/>
        </w:numPr>
        <w:spacing w:after="120" w:line="276" w:lineRule="auto"/>
        <w:ind w:left="703" w:hanging="703"/>
        <w:jc w:val="both"/>
        <w:rPr>
          <w:rFonts w:ascii="Arial" w:hAnsi="Arial" w:cs="Arial"/>
          <w:b w:val="0"/>
          <w:sz w:val="22"/>
          <w:szCs w:val="22"/>
        </w:rPr>
      </w:pPr>
      <w:r w:rsidRPr="00A15C81">
        <w:rPr>
          <w:rFonts w:ascii="Arial" w:hAnsi="Arial"/>
          <w:b w:val="0"/>
          <w:sz w:val="22"/>
          <w:szCs w:val="22"/>
        </w:rPr>
        <w:t>The Contractor’s right to issue a</w:t>
      </w:r>
      <w:r w:rsidR="00442B6F" w:rsidRPr="00A15C81">
        <w:rPr>
          <w:rFonts w:ascii="Arial" w:hAnsi="Arial"/>
          <w:b w:val="0"/>
          <w:sz w:val="22"/>
          <w:szCs w:val="22"/>
        </w:rPr>
        <w:t>n</w:t>
      </w:r>
      <w:r w:rsidRPr="00A15C81">
        <w:rPr>
          <w:rFonts w:ascii="Arial" w:hAnsi="Arial"/>
          <w:b w:val="0"/>
          <w:sz w:val="22"/>
          <w:szCs w:val="22"/>
        </w:rPr>
        <w:t xml:space="preserve"> </w:t>
      </w:r>
      <w:r w:rsidR="00442B6F" w:rsidRPr="00A15C81">
        <w:rPr>
          <w:rFonts w:ascii="Arial" w:hAnsi="Arial"/>
          <w:b w:val="0"/>
          <w:sz w:val="22"/>
          <w:szCs w:val="22"/>
        </w:rPr>
        <w:t>invoice (tax document)</w:t>
      </w:r>
      <w:r w:rsidRPr="00A15C81">
        <w:rPr>
          <w:rFonts w:ascii="Arial" w:hAnsi="Arial"/>
          <w:b w:val="0"/>
          <w:sz w:val="22"/>
          <w:szCs w:val="22"/>
        </w:rPr>
        <w:t xml:space="preserve"> for the consignment of </w:t>
      </w:r>
      <w:r w:rsidR="00070501">
        <w:rPr>
          <w:rFonts w:ascii="Arial" w:hAnsi="Arial"/>
          <w:b w:val="0"/>
          <w:sz w:val="22"/>
          <w:szCs w:val="22"/>
        </w:rPr>
        <w:t>Sheets</w:t>
      </w:r>
      <w:r w:rsidRPr="00A15C81">
        <w:rPr>
          <w:rFonts w:ascii="Arial" w:hAnsi="Arial"/>
          <w:b w:val="0"/>
          <w:sz w:val="22"/>
          <w:szCs w:val="22"/>
        </w:rPr>
        <w:t xml:space="preserve"> is established on the date delivery, i.e. the date of signature of the delivery note by the Client’s authorised representative. The date of taxable supply is the date of handover and acceptance of the </w:t>
      </w:r>
      <w:r w:rsidR="00070501">
        <w:rPr>
          <w:rFonts w:ascii="Arial" w:hAnsi="Arial"/>
          <w:b w:val="0"/>
          <w:sz w:val="22"/>
          <w:szCs w:val="22"/>
        </w:rPr>
        <w:t>Sheets</w:t>
      </w:r>
      <w:r w:rsidRPr="00A15C81">
        <w:rPr>
          <w:rFonts w:ascii="Arial" w:hAnsi="Arial"/>
          <w:b w:val="0"/>
          <w:sz w:val="22"/>
          <w:szCs w:val="22"/>
        </w:rPr>
        <w:t xml:space="preserve"> with confirmation in the form of a protocol, i.e. the date on which the Client’s authorised representative signed the </w:t>
      </w:r>
      <w:r w:rsidR="00070501">
        <w:rPr>
          <w:rFonts w:ascii="Arial" w:hAnsi="Arial"/>
          <w:b w:val="0"/>
          <w:sz w:val="22"/>
          <w:szCs w:val="22"/>
        </w:rPr>
        <w:t>Sheets</w:t>
      </w:r>
      <w:r w:rsidRPr="00A15C81">
        <w:rPr>
          <w:rFonts w:ascii="Arial" w:hAnsi="Arial"/>
          <w:b w:val="0"/>
          <w:sz w:val="22"/>
          <w:szCs w:val="22"/>
        </w:rPr>
        <w:t xml:space="preserve"> acceptance protocol (delivery note).</w:t>
      </w:r>
    </w:p>
    <w:p w14:paraId="10CCB1AA" w14:textId="5B45F67B" w:rsidR="00DC41F8" w:rsidRPr="00A15C81" w:rsidRDefault="00DC41F8" w:rsidP="0058434E">
      <w:pPr>
        <w:pStyle w:val="Prohlen"/>
        <w:widowControl/>
        <w:numPr>
          <w:ilvl w:val="1"/>
          <w:numId w:val="9"/>
        </w:numPr>
        <w:spacing w:after="120" w:line="276" w:lineRule="auto"/>
        <w:jc w:val="both"/>
        <w:rPr>
          <w:rFonts w:ascii="Arial" w:hAnsi="Arial" w:cs="Arial"/>
          <w:b w:val="0"/>
          <w:sz w:val="22"/>
          <w:szCs w:val="22"/>
        </w:rPr>
      </w:pPr>
      <w:r w:rsidRPr="00A15C81">
        <w:rPr>
          <w:rFonts w:ascii="Arial" w:hAnsi="Arial"/>
          <w:b w:val="0"/>
          <w:sz w:val="22"/>
          <w:szCs w:val="22"/>
        </w:rPr>
        <w:t xml:space="preserve">An invoice (tax invoice) shall contain all the prerequisites as for a tax document according to the applicable legal regulations and this Framework Agreement. Each </w:t>
      </w:r>
      <w:r w:rsidR="00442B6F" w:rsidRPr="00A15C81">
        <w:rPr>
          <w:rFonts w:ascii="Arial" w:hAnsi="Arial"/>
          <w:b w:val="0"/>
          <w:sz w:val="22"/>
          <w:szCs w:val="22"/>
        </w:rPr>
        <w:t>invoice (tax document)</w:t>
      </w:r>
      <w:r w:rsidRPr="00A15C81">
        <w:rPr>
          <w:rFonts w:ascii="Arial" w:hAnsi="Arial"/>
          <w:b w:val="0"/>
          <w:sz w:val="22"/>
          <w:szCs w:val="22"/>
        </w:rPr>
        <w:t xml:space="preserve"> </w:t>
      </w:r>
      <w:r w:rsidR="0088646C">
        <w:rPr>
          <w:rFonts w:ascii="Arial" w:hAnsi="Arial"/>
          <w:b w:val="0"/>
          <w:sz w:val="22"/>
          <w:szCs w:val="22"/>
        </w:rPr>
        <w:t xml:space="preserve">for purchase price of the Sheets </w:t>
      </w:r>
      <w:r w:rsidRPr="00A15C81">
        <w:rPr>
          <w:rFonts w:ascii="Arial" w:hAnsi="Arial"/>
          <w:b w:val="0"/>
          <w:sz w:val="22"/>
          <w:szCs w:val="22"/>
        </w:rPr>
        <w:t>shall include a copy of the confirmed Delivery Note relating to the executed delivery.</w:t>
      </w:r>
    </w:p>
    <w:p w14:paraId="17C892E3" w14:textId="77777777" w:rsidR="00AB2528" w:rsidRPr="00A15C81" w:rsidRDefault="00AB2528" w:rsidP="0058434E">
      <w:pPr>
        <w:pStyle w:val="Prohlen"/>
        <w:widowControl/>
        <w:numPr>
          <w:ilvl w:val="1"/>
          <w:numId w:val="9"/>
        </w:numPr>
        <w:spacing w:after="120" w:line="276" w:lineRule="auto"/>
        <w:jc w:val="both"/>
        <w:rPr>
          <w:rFonts w:ascii="Arial" w:hAnsi="Arial" w:cs="Arial"/>
          <w:b w:val="0"/>
          <w:sz w:val="22"/>
          <w:szCs w:val="22"/>
        </w:rPr>
      </w:pPr>
      <w:r w:rsidRPr="00A15C81">
        <w:rPr>
          <w:rFonts w:ascii="Arial" w:hAnsi="Arial"/>
          <w:b w:val="0"/>
          <w:sz w:val="22"/>
          <w:szCs w:val="22"/>
        </w:rPr>
        <w:t xml:space="preserve">For each delivery of the </w:t>
      </w:r>
      <w:r w:rsidR="00070501">
        <w:rPr>
          <w:rFonts w:ascii="Arial" w:hAnsi="Arial"/>
          <w:b w:val="0"/>
          <w:sz w:val="22"/>
          <w:szCs w:val="22"/>
        </w:rPr>
        <w:t>Sheets</w:t>
      </w:r>
      <w:r w:rsidRPr="00A15C81">
        <w:rPr>
          <w:rFonts w:ascii="Arial" w:hAnsi="Arial"/>
          <w:b w:val="0"/>
          <w:sz w:val="22"/>
          <w:szCs w:val="22"/>
        </w:rPr>
        <w:t xml:space="preserve">, the Contractor shall issue a separate </w:t>
      </w:r>
      <w:r w:rsidR="00442B6F" w:rsidRPr="00A15C81">
        <w:rPr>
          <w:rFonts w:ascii="Arial" w:hAnsi="Arial"/>
          <w:b w:val="0"/>
          <w:sz w:val="22"/>
          <w:szCs w:val="22"/>
        </w:rPr>
        <w:t>invoice (tax document)</w:t>
      </w:r>
      <w:r w:rsidRPr="00A15C81">
        <w:rPr>
          <w:rFonts w:ascii="Arial" w:hAnsi="Arial"/>
          <w:b w:val="0"/>
          <w:sz w:val="22"/>
          <w:szCs w:val="22"/>
        </w:rPr>
        <w:t>.</w:t>
      </w:r>
    </w:p>
    <w:p w14:paraId="04B7D6ED" w14:textId="77777777" w:rsidR="00AB2528" w:rsidRPr="00A15C81" w:rsidRDefault="00AB2528" w:rsidP="0058434E">
      <w:pPr>
        <w:pStyle w:val="Prohlen"/>
        <w:widowControl/>
        <w:numPr>
          <w:ilvl w:val="1"/>
          <w:numId w:val="9"/>
        </w:numPr>
        <w:spacing w:after="120" w:line="276" w:lineRule="auto"/>
        <w:jc w:val="both"/>
        <w:rPr>
          <w:rFonts w:ascii="Arial" w:hAnsi="Arial" w:cs="Arial"/>
          <w:b w:val="0"/>
          <w:color w:val="000000"/>
          <w:sz w:val="22"/>
          <w:szCs w:val="22"/>
        </w:rPr>
      </w:pPr>
      <w:r w:rsidRPr="00A15C81">
        <w:rPr>
          <w:rFonts w:ascii="Arial" w:hAnsi="Arial"/>
          <w:b w:val="0"/>
          <w:sz w:val="22"/>
          <w:szCs w:val="22"/>
        </w:rPr>
        <w:t xml:space="preserve">The maturity period of any </w:t>
      </w:r>
      <w:r w:rsidR="00442B6F" w:rsidRPr="00A15C81">
        <w:rPr>
          <w:rFonts w:ascii="Arial" w:hAnsi="Arial"/>
          <w:b w:val="0"/>
          <w:sz w:val="22"/>
          <w:szCs w:val="22"/>
        </w:rPr>
        <w:t>invoice (tax document)</w:t>
      </w:r>
      <w:r w:rsidRPr="00A15C81">
        <w:rPr>
          <w:rFonts w:ascii="Arial" w:hAnsi="Arial"/>
          <w:b w:val="0"/>
          <w:sz w:val="22"/>
          <w:szCs w:val="22"/>
        </w:rPr>
        <w:t xml:space="preserve"> duly issued by the Contractor is 30 days as of the issue date.</w:t>
      </w:r>
      <w:r w:rsidRPr="00A15C81">
        <w:rPr>
          <w:rFonts w:ascii="Arial" w:hAnsi="Arial"/>
          <w:b w:val="0"/>
          <w:color w:val="000000"/>
          <w:sz w:val="22"/>
          <w:szCs w:val="22"/>
        </w:rPr>
        <w:t xml:space="preserve"> The Contractor shall deliver the invoice to the Client to the following email address:</w:t>
      </w:r>
      <w:r w:rsidR="00120FCB" w:rsidRPr="00A15C81">
        <w:rPr>
          <w:rFonts w:ascii="Arial" w:hAnsi="Arial"/>
          <w:b w:val="0"/>
          <w:color w:val="000000"/>
          <w:sz w:val="22"/>
          <w:szCs w:val="22"/>
        </w:rPr>
        <w:t xml:space="preserve"> </w:t>
      </w:r>
      <w:hyperlink r:id="rId11" w:history="1">
        <w:r w:rsidR="005D6B35" w:rsidRPr="00A15C81">
          <w:rPr>
            <w:rStyle w:val="Hypertextovodkaz"/>
            <w:rFonts w:ascii="Arial" w:hAnsi="Arial"/>
            <w:b w:val="0"/>
            <w:sz w:val="22"/>
            <w:szCs w:val="22"/>
          </w:rPr>
          <w:t>podatelna@stc.cz</w:t>
        </w:r>
      </w:hyperlink>
      <w:r w:rsidRPr="00A15C81">
        <w:rPr>
          <w:rFonts w:ascii="Arial" w:hAnsi="Arial"/>
          <w:b w:val="0"/>
          <w:color w:val="000000"/>
          <w:sz w:val="22"/>
          <w:szCs w:val="22"/>
        </w:rPr>
        <w:t xml:space="preserve">. For the purposes of this Framework Agreement, an invoice shall be deemed paid once the respective amount is credited to the Contractor’s account specified in the header hereof. </w:t>
      </w:r>
    </w:p>
    <w:p w14:paraId="1BBCE804" w14:textId="77777777" w:rsidR="00AB2528" w:rsidRPr="00A15C81" w:rsidRDefault="00AB2528" w:rsidP="0058434E">
      <w:pPr>
        <w:pStyle w:val="Odstavecseseznamem"/>
        <w:numPr>
          <w:ilvl w:val="1"/>
          <w:numId w:val="9"/>
        </w:numPr>
        <w:spacing w:after="120"/>
        <w:ind w:left="703" w:hanging="703"/>
        <w:jc w:val="both"/>
        <w:rPr>
          <w:rFonts w:ascii="Arial" w:hAnsi="Arial" w:cs="Arial"/>
          <w:color w:val="000000"/>
        </w:rPr>
      </w:pPr>
      <w:r w:rsidRPr="00A15C81">
        <w:rPr>
          <w:rFonts w:ascii="Arial" w:hAnsi="Arial"/>
          <w:color w:val="000000"/>
        </w:rPr>
        <w:t>In the event that any invoice</w:t>
      </w:r>
      <w:r w:rsidR="00442B6F" w:rsidRPr="00A15C81">
        <w:rPr>
          <w:rFonts w:ascii="Arial" w:hAnsi="Arial"/>
          <w:color w:val="000000"/>
        </w:rPr>
        <w:t xml:space="preserve"> (tax document)</w:t>
      </w:r>
      <w:r w:rsidRPr="00A15C81">
        <w:rPr>
          <w:rFonts w:ascii="Arial" w:hAnsi="Arial"/>
          <w:color w:val="000000"/>
        </w:rPr>
        <w:t xml:space="preserve"> issued by the Contractor does not contain the necessary formalities or will contain incorrect or incomplete information, the Client is entitled to return the invoice</w:t>
      </w:r>
      <w:r w:rsidR="00442B6F" w:rsidRPr="00A15C81">
        <w:rPr>
          <w:rFonts w:ascii="Arial" w:hAnsi="Arial"/>
          <w:color w:val="000000"/>
        </w:rPr>
        <w:t xml:space="preserve"> (tax document)</w:t>
      </w:r>
      <w:r w:rsidRPr="00A15C81">
        <w:rPr>
          <w:rFonts w:ascii="Arial" w:hAnsi="Arial"/>
          <w:color w:val="000000"/>
        </w:rPr>
        <w:t xml:space="preserve"> to the Contractor stating the reason for such return, without getting into arrears with payment. The new maturity period shall commence from the date of delivery of a duly corrected or supplemented invoice</w:t>
      </w:r>
      <w:r w:rsidR="00442B6F" w:rsidRPr="00A15C81">
        <w:rPr>
          <w:rFonts w:ascii="Arial" w:hAnsi="Arial"/>
          <w:color w:val="000000"/>
        </w:rPr>
        <w:t xml:space="preserve"> (tax document)</w:t>
      </w:r>
      <w:r w:rsidRPr="00A15C81">
        <w:rPr>
          <w:rFonts w:ascii="Arial" w:hAnsi="Arial"/>
          <w:color w:val="000000"/>
        </w:rPr>
        <w:t xml:space="preserve"> to the Client.</w:t>
      </w:r>
    </w:p>
    <w:p w14:paraId="391D917C" w14:textId="77777777" w:rsidR="00AB2528" w:rsidRPr="00A15C81" w:rsidRDefault="00AB2528" w:rsidP="0058434E">
      <w:pPr>
        <w:pStyle w:val="Prohlen"/>
        <w:widowControl/>
        <w:numPr>
          <w:ilvl w:val="1"/>
          <w:numId w:val="9"/>
        </w:numPr>
        <w:spacing w:after="120" w:line="276" w:lineRule="auto"/>
        <w:jc w:val="both"/>
        <w:rPr>
          <w:rFonts w:ascii="Arial" w:hAnsi="Arial" w:cs="Arial"/>
          <w:b w:val="0"/>
          <w:color w:val="000000"/>
          <w:sz w:val="22"/>
          <w:szCs w:val="22"/>
        </w:rPr>
      </w:pPr>
      <w:r w:rsidRPr="00A15C81">
        <w:rPr>
          <w:rFonts w:ascii="Arial" w:hAnsi="Arial"/>
          <w:b w:val="0"/>
          <w:color w:val="000000"/>
          <w:sz w:val="22"/>
          <w:szCs w:val="22"/>
        </w:rPr>
        <w:t xml:space="preserve">If the Contractor is an entity liable for VAT registered in the Czech Republic, the following arrangements as contained in this article shall be binding and applicable (paragraphs </w:t>
      </w:r>
      <w:r w:rsidR="005D33A7" w:rsidRPr="00A15C81">
        <w:rPr>
          <w:rFonts w:ascii="Arial" w:hAnsi="Arial"/>
          <w:b w:val="0"/>
          <w:color w:val="000000"/>
          <w:sz w:val="22"/>
          <w:szCs w:val="22"/>
        </w:rPr>
        <w:t>11</w:t>
      </w:r>
      <w:r w:rsidRPr="00A15C81">
        <w:rPr>
          <w:rFonts w:ascii="Arial" w:hAnsi="Arial"/>
          <w:b w:val="0"/>
          <w:color w:val="000000"/>
          <w:sz w:val="22"/>
          <w:szCs w:val="22"/>
        </w:rPr>
        <w:t xml:space="preserve"> to 1</w:t>
      </w:r>
      <w:r w:rsidR="005D33A7" w:rsidRPr="00A15C81">
        <w:rPr>
          <w:rFonts w:ascii="Arial" w:hAnsi="Arial"/>
          <w:b w:val="0"/>
          <w:color w:val="000000"/>
          <w:sz w:val="22"/>
          <w:szCs w:val="22"/>
        </w:rPr>
        <w:t>4</w:t>
      </w:r>
      <w:r w:rsidRPr="00A15C81">
        <w:rPr>
          <w:rFonts w:ascii="Arial" w:hAnsi="Arial"/>
          <w:b w:val="0"/>
          <w:color w:val="000000"/>
          <w:sz w:val="22"/>
          <w:szCs w:val="22"/>
        </w:rPr>
        <w:t xml:space="preserve"> of this Article).</w:t>
      </w:r>
    </w:p>
    <w:p w14:paraId="3E630615" w14:textId="3447E217" w:rsidR="00AB2528" w:rsidRPr="00A15C81" w:rsidRDefault="00AB2528" w:rsidP="0058434E">
      <w:pPr>
        <w:pStyle w:val="Prohlen"/>
        <w:widowControl/>
        <w:numPr>
          <w:ilvl w:val="1"/>
          <w:numId w:val="9"/>
        </w:numPr>
        <w:spacing w:after="120" w:line="276" w:lineRule="auto"/>
        <w:jc w:val="both"/>
        <w:rPr>
          <w:rFonts w:ascii="Arial" w:hAnsi="Arial" w:cs="Arial"/>
          <w:b w:val="0"/>
          <w:color w:val="000000"/>
          <w:sz w:val="22"/>
          <w:szCs w:val="22"/>
        </w:rPr>
      </w:pPr>
      <w:r w:rsidRPr="00A15C81">
        <w:rPr>
          <w:rFonts w:ascii="Arial" w:hAnsi="Arial"/>
          <w:b w:val="0"/>
          <w:color w:val="000000"/>
          <w:sz w:val="22"/>
          <w:szCs w:val="22"/>
        </w:rPr>
        <w:t xml:space="preserve">The Contractor shall immediately and demonstrably notify the Client, a recipient of the taxable supply, within </w:t>
      </w:r>
      <w:r w:rsidR="002807BC">
        <w:rPr>
          <w:rFonts w:ascii="Arial" w:hAnsi="Arial"/>
          <w:b w:val="0"/>
          <w:color w:val="000000"/>
          <w:sz w:val="22"/>
          <w:szCs w:val="22"/>
        </w:rPr>
        <w:t>2 working</w:t>
      </w:r>
      <w:r w:rsidRPr="00A15C81">
        <w:rPr>
          <w:rFonts w:ascii="Arial" w:hAnsi="Arial"/>
          <w:b w:val="0"/>
          <w:color w:val="000000"/>
          <w:sz w:val="22"/>
          <w:szCs w:val="22"/>
        </w:rPr>
        <w:t xml:space="preserve"> days of its becoming aware of its insolvency or its threat at the latest, or of issuing a decision by a tax administrator, that the Contractor is an unreliable payer pursuant to Section 106a of the Value Added Tax Act No. 235/2004 Coll., as amended (hereinafter “</w:t>
      </w:r>
      <w:r w:rsidRPr="00A15C81">
        <w:rPr>
          <w:rFonts w:ascii="Arial" w:hAnsi="Arial"/>
          <w:color w:val="000000"/>
          <w:sz w:val="22"/>
          <w:szCs w:val="22"/>
        </w:rPr>
        <w:t>VATA</w:t>
      </w:r>
      <w:r w:rsidRPr="00A15C81">
        <w:rPr>
          <w:rFonts w:ascii="Arial" w:hAnsi="Arial"/>
          <w:b w:val="0"/>
          <w:color w:val="000000"/>
          <w:sz w:val="22"/>
          <w:szCs w:val="22"/>
        </w:rPr>
        <w:t>”). Violation of this obligation by the Parties is considered a material breach of this Framework Agreement.</w:t>
      </w:r>
    </w:p>
    <w:p w14:paraId="77ED2AC4" w14:textId="77777777" w:rsidR="00AB2528" w:rsidRPr="00A15C81" w:rsidRDefault="00AB2528" w:rsidP="0058434E">
      <w:pPr>
        <w:pStyle w:val="Prohlen"/>
        <w:widowControl/>
        <w:numPr>
          <w:ilvl w:val="1"/>
          <w:numId w:val="9"/>
        </w:numPr>
        <w:spacing w:after="120" w:line="276" w:lineRule="auto"/>
        <w:jc w:val="both"/>
        <w:rPr>
          <w:rFonts w:ascii="Arial" w:hAnsi="Arial" w:cs="Arial"/>
          <w:b w:val="0"/>
          <w:color w:val="000000"/>
          <w:sz w:val="22"/>
          <w:szCs w:val="22"/>
        </w:rPr>
      </w:pPr>
      <w:r w:rsidRPr="00A15C81">
        <w:rPr>
          <w:rFonts w:ascii="Arial" w:hAnsi="Arial"/>
          <w:b w:val="0"/>
          <w:color w:val="000000"/>
          <w:sz w:val="22"/>
          <w:szCs w:val="22"/>
        </w:rPr>
        <w:t xml:space="preserve">Each Contractor pursuant to paragraph 9 of this Article undertakes that the bank account designated by him for the payment of any obligation of the Client under this Framework Agreement shall be published and accessible from this Framework Agreement </w:t>
      </w:r>
      <w:r w:rsidR="004532ED" w:rsidRPr="00A15C81">
        <w:rPr>
          <w:rFonts w:ascii="Arial" w:hAnsi="Arial"/>
          <w:b w:val="0"/>
          <w:color w:val="000000"/>
          <w:sz w:val="22"/>
          <w:szCs w:val="22"/>
        </w:rPr>
        <w:t xml:space="preserve">conclusion </w:t>
      </w:r>
      <w:r w:rsidRPr="00A15C81">
        <w:rPr>
          <w:rFonts w:ascii="Arial" w:hAnsi="Arial"/>
          <w:b w:val="0"/>
          <w:color w:val="000000"/>
          <w:sz w:val="22"/>
          <w:szCs w:val="22"/>
        </w:rPr>
        <w:t xml:space="preserve">date until its expiry in accordance with Section 98 of VATA, otherwise the Contractor is obliged to provide another bank account to the Client that is duly published in accordance with Section 98. In the case that the Contractor has been indicated by a tax administrator as an unreliable </w:t>
      </w:r>
      <w:r w:rsidR="00313E43" w:rsidRPr="00A15C81">
        <w:rPr>
          <w:rFonts w:ascii="Arial" w:hAnsi="Arial"/>
          <w:b w:val="0"/>
          <w:color w:val="000000"/>
          <w:sz w:val="22"/>
          <w:szCs w:val="22"/>
        </w:rPr>
        <w:t>taxpayer</w:t>
      </w:r>
      <w:r w:rsidRPr="00A15C81">
        <w:rPr>
          <w:rFonts w:ascii="Arial" w:hAnsi="Arial"/>
          <w:b w:val="0"/>
          <w:color w:val="000000"/>
          <w:sz w:val="22"/>
          <w:szCs w:val="22"/>
        </w:rPr>
        <w:t xml:space="preserve"> pursuant to Section </w:t>
      </w:r>
      <w:r w:rsidRPr="00A15C81">
        <w:rPr>
          <w:rFonts w:ascii="Arial" w:hAnsi="Arial"/>
          <w:b w:val="0"/>
          <w:color w:val="000000"/>
          <w:sz w:val="22"/>
          <w:szCs w:val="22"/>
        </w:rPr>
        <w:lastRenderedPageBreak/>
        <w:t>106a of VAT</w:t>
      </w:r>
      <w:r w:rsidR="004532ED" w:rsidRPr="00A15C81">
        <w:rPr>
          <w:rFonts w:ascii="Arial" w:hAnsi="Arial"/>
          <w:b w:val="0"/>
          <w:color w:val="000000"/>
          <w:sz w:val="22"/>
          <w:szCs w:val="22"/>
        </w:rPr>
        <w:t>A</w:t>
      </w:r>
      <w:r w:rsidRPr="00A15C81">
        <w:rPr>
          <w:rFonts w:ascii="Arial" w:hAnsi="Arial"/>
          <w:b w:val="0"/>
          <w:color w:val="000000"/>
          <w:sz w:val="22"/>
          <w:szCs w:val="22"/>
        </w:rPr>
        <w:t xml:space="preserve">, the Contractor undertakes to immediately notify this to the Client along with the date on which this circumstance arose. </w:t>
      </w:r>
    </w:p>
    <w:p w14:paraId="608EAAEB" w14:textId="77777777" w:rsidR="00AB2528" w:rsidRPr="00A15C81" w:rsidRDefault="00AB2528" w:rsidP="0058434E">
      <w:pPr>
        <w:pStyle w:val="Prohlen"/>
        <w:widowControl/>
        <w:numPr>
          <w:ilvl w:val="1"/>
          <w:numId w:val="9"/>
        </w:numPr>
        <w:spacing w:after="120" w:line="276" w:lineRule="auto"/>
        <w:jc w:val="both"/>
        <w:rPr>
          <w:rFonts w:ascii="Arial" w:hAnsi="Arial" w:cs="Arial"/>
          <w:b w:val="0"/>
          <w:sz w:val="22"/>
          <w:szCs w:val="22"/>
        </w:rPr>
      </w:pPr>
      <w:r w:rsidRPr="00A15C81">
        <w:rPr>
          <w:rFonts w:ascii="Arial" w:hAnsi="Arial"/>
          <w:b w:val="0"/>
          <w:sz w:val="22"/>
          <w:szCs w:val="22"/>
        </w:rPr>
        <w:t xml:space="preserve">If a guarantee for unpaid VAT arises for the Client according to Section 109 of VATA on received taxable supply from any Contractor, or the Client justifiably assumes that such facts have occurred or could have occurred, the Client is entitled, without the consent of such Contractor, to exercise a procedure according to the special method for securing tax, i.e. the Client is entitled to pay the concerned VAT according to the invoice (tax document) issued by the given Contractor directly to the competent revenue authority and to do so according to Sections 109 and 109a of VATA. </w:t>
      </w:r>
    </w:p>
    <w:p w14:paraId="5C3FF42D" w14:textId="77777777" w:rsidR="00AB2528" w:rsidRPr="00A15C81" w:rsidRDefault="00AB2528" w:rsidP="0058434E">
      <w:pPr>
        <w:pStyle w:val="Prohlen"/>
        <w:widowControl/>
        <w:numPr>
          <w:ilvl w:val="1"/>
          <w:numId w:val="9"/>
        </w:numPr>
        <w:spacing w:after="120" w:line="276" w:lineRule="auto"/>
        <w:ind w:left="703" w:hanging="703"/>
        <w:jc w:val="both"/>
        <w:rPr>
          <w:rFonts w:ascii="Arial" w:hAnsi="Arial" w:cs="Arial"/>
          <w:b w:val="0"/>
          <w:sz w:val="22"/>
          <w:szCs w:val="22"/>
        </w:rPr>
      </w:pPr>
      <w:r w:rsidRPr="00A15C81">
        <w:rPr>
          <w:rFonts w:ascii="Arial" w:hAnsi="Arial"/>
          <w:b w:val="0"/>
          <w:sz w:val="22"/>
          <w:szCs w:val="22"/>
        </w:rPr>
        <w:t xml:space="preserve">By payment of the VAT to the account of the revenue authority, the Contractor's receivable from Client is considered as settled in the amount of the paid VAT regardless of other provisions of the </w:t>
      </w:r>
      <w:r w:rsidR="00F6093B" w:rsidRPr="00A15C81">
        <w:rPr>
          <w:rFonts w:ascii="Arial" w:hAnsi="Arial"/>
          <w:b w:val="0"/>
          <w:color w:val="000000"/>
          <w:sz w:val="22"/>
          <w:szCs w:val="22"/>
        </w:rPr>
        <w:t>Framework Agreement</w:t>
      </w:r>
      <w:r w:rsidRPr="00A15C81">
        <w:rPr>
          <w:rFonts w:ascii="Arial" w:hAnsi="Arial"/>
          <w:b w:val="0"/>
          <w:sz w:val="22"/>
          <w:szCs w:val="22"/>
        </w:rPr>
        <w:t xml:space="preserve">. At the same time, the Client shall be bound to notify the respective Contractor of such payment in writing immediately upon its execution. </w:t>
      </w:r>
    </w:p>
    <w:p w14:paraId="1C875763" w14:textId="77777777" w:rsidR="00AB2528" w:rsidRPr="00A46263" w:rsidRDefault="00AB2528" w:rsidP="0058434E">
      <w:pPr>
        <w:pStyle w:val="Prohlen"/>
        <w:widowControl/>
        <w:numPr>
          <w:ilvl w:val="1"/>
          <w:numId w:val="9"/>
        </w:numPr>
        <w:spacing w:after="120" w:line="276" w:lineRule="auto"/>
        <w:ind w:left="703" w:hanging="703"/>
        <w:jc w:val="both"/>
        <w:outlineLvl w:val="0"/>
        <w:rPr>
          <w:rFonts w:ascii="Arial" w:hAnsi="Arial" w:cs="Arial"/>
          <w:b w:val="0"/>
          <w:sz w:val="22"/>
          <w:szCs w:val="22"/>
        </w:rPr>
      </w:pPr>
      <w:r>
        <w:rPr>
          <w:rFonts w:ascii="Arial" w:hAnsi="Arial"/>
          <w:b w:val="0"/>
          <w:sz w:val="22"/>
          <w:szCs w:val="22"/>
        </w:rPr>
        <w:t>The Contractor is not authorised, without the written consent of the Client, to set-off any of its receivables from the Client with any of the Client’s receivables from the Contractor or assign any of its rights and receivables from the Client to a third party.</w:t>
      </w:r>
    </w:p>
    <w:p w14:paraId="0F30402B" w14:textId="77777777" w:rsidR="00AB2528" w:rsidRPr="00A46263" w:rsidRDefault="00AB2528" w:rsidP="0058434E">
      <w:pPr>
        <w:pStyle w:val="Prohlen"/>
        <w:numPr>
          <w:ilvl w:val="1"/>
          <w:numId w:val="9"/>
        </w:numPr>
        <w:spacing w:after="120" w:line="276" w:lineRule="auto"/>
        <w:jc w:val="both"/>
        <w:rPr>
          <w:rFonts w:ascii="Arial" w:hAnsi="Arial" w:cs="Arial"/>
          <w:b w:val="0"/>
          <w:sz w:val="22"/>
          <w:szCs w:val="22"/>
        </w:rPr>
      </w:pPr>
      <w:r>
        <w:rPr>
          <w:rFonts w:ascii="Arial" w:hAnsi="Arial"/>
          <w:b w:val="0"/>
          <w:sz w:val="22"/>
          <w:szCs w:val="22"/>
        </w:rPr>
        <w:t>The Contractor agrees that it shall in no way burden its claims against the Client under the</w:t>
      </w:r>
      <w:r w:rsidR="00F6093B">
        <w:rPr>
          <w:rFonts w:ascii="Arial" w:hAnsi="Arial"/>
          <w:b w:val="0"/>
          <w:sz w:val="22"/>
          <w:szCs w:val="22"/>
        </w:rPr>
        <w:t xml:space="preserve"> partial </w:t>
      </w:r>
      <w:r>
        <w:rPr>
          <w:rFonts w:ascii="Arial" w:hAnsi="Arial"/>
          <w:b w:val="0"/>
          <w:sz w:val="22"/>
          <w:szCs w:val="22"/>
        </w:rPr>
        <w:t>contract or in connection with a lien in favour of a third party.</w:t>
      </w:r>
    </w:p>
    <w:p w14:paraId="491A64DF" w14:textId="789A02EF" w:rsidR="00AB2528" w:rsidRDefault="00AB2528" w:rsidP="0058434E">
      <w:pPr>
        <w:pStyle w:val="Prohlen"/>
        <w:numPr>
          <w:ilvl w:val="1"/>
          <w:numId w:val="9"/>
        </w:numPr>
        <w:spacing w:after="120" w:line="276" w:lineRule="auto"/>
        <w:jc w:val="both"/>
        <w:rPr>
          <w:rFonts w:ascii="Arial" w:hAnsi="Arial" w:cs="Arial"/>
          <w:b w:val="0"/>
          <w:sz w:val="22"/>
          <w:szCs w:val="22"/>
        </w:rPr>
      </w:pPr>
      <w:r>
        <w:rPr>
          <w:rFonts w:ascii="Arial" w:hAnsi="Arial"/>
          <w:b w:val="0"/>
          <w:sz w:val="22"/>
          <w:szCs w:val="22"/>
        </w:rPr>
        <w:t>In case the Contractor sets off, assigns or places under lien any claim against the Client from the title of a partial contract in contravention of the preceding provisions, the Contractor is obliged to pay to the Client a contractual penalty at the rate of 10</w:t>
      </w:r>
      <w:r w:rsidR="00874725">
        <w:rPr>
          <w:rFonts w:ascii="Arial" w:hAnsi="Arial"/>
          <w:b w:val="0"/>
          <w:sz w:val="22"/>
          <w:szCs w:val="22"/>
        </w:rPr>
        <w:t xml:space="preserve"> </w:t>
      </w:r>
      <w:r>
        <w:rPr>
          <w:rFonts w:ascii="Arial" w:hAnsi="Arial"/>
          <w:b w:val="0"/>
          <w:sz w:val="22"/>
          <w:szCs w:val="22"/>
        </w:rPr>
        <w:t xml:space="preserve">% on the value of the claim, which was set-off, assigned or placed under lien. </w:t>
      </w:r>
    </w:p>
    <w:p w14:paraId="149CA225" w14:textId="77777777" w:rsidR="00AA1B01" w:rsidRDefault="00AA1B01" w:rsidP="00E963A9">
      <w:pPr>
        <w:pStyle w:val="Prohlen"/>
        <w:spacing w:after="120" w:line="276" w:lineRule="auto"/>
        <w:ind w:left="705"/>
        <w:jc w:val="both"/>
        <w:rPr>
          <w:rFonts w:ascii="Arial" w:hAnsi="Arial" w:cs="Arial"/>
          <w:b w:val="0"/>
          <w:sz w:val="22"/>
          <w:szCs w:val="22"/>
        </w:rPr>
      </w:pPr>
    </w:p>
    <w:p w14:paraId="580524D4" w14:textId="77777777" w:rsidR="004E78B5" w:rsidRPr="00535367" w:rsidRDefault="00535367" w:rsidP="00E963A9">
      <w:pPr>
        <w:pStyle w:val="Prohlen"/>
        <w:widowControl/>
        <w:numPr>
          <w:ilvl w:val="0"/>
          <w:numId w:val="3"/>
        </w:numPr>
        <w:spacing w:after="120" w:line="276" w:lineRule="auto"/>
        <w:ind w:left="1066" w:hanging="357"/>
        <w:rPr>
          <w:rFonts w:ascii="Arial Black" w:hAnsi="Arial Black" w:cs="Arial"/>
          <w:bCs/>
          <w:smallCaps/>
          <w:szCs w:val="24"/>
        </w:rPr>
      </w:pPr>
      <w:r>
        <w:rPr>
          <w:rFonts w:ascii="Arial Black" w:hAnsi="Arial Black"/>
          <w:bCs/>
          <w:smallCaps/>
          <w:szCs w:val="24"/>
        </w:rPr>
        <w:t xml:space="preserve">OTHER RIGHTS AND </w:t>
      </w:r>
      <w:r w:rsidR="00F6093B">
        <w:rPr>
          <w:rFonts w:ascii="Arial Black" w:hAnsi="Arial Black"/>
          <w:bCs/>
          <w:smallCaps/>
          <w:szCs w:val="24"/>
        </w:rPr>
        <w:t xml:space="preserve">OBLIGATION </w:t>
      </w:r>
      <w:r>
        <w:rPr>
          <w:rFonts w:ascii="Arial Black" w:hAnsi="Arial Black"/>
          <w:bCs/>
          <w:smallCaps/>
          <w:szCs w:val="24"/>
        </w:rPr>
        <w:t>OF PARTIES</w:t>
      </w:r>
    </w:p>
    <w:p w14:paraId="5862CC7B" w14:textId="44B96CDD" w:rsidR="00441967" w:rsidRPr="00E27DAB" w:rsidRDefault="003F5418" w:rsidP="0058434E">
      <w:pPr>
        <w:pStyle w:val="Prohlen"/>
        <w:widowControl/>
        <w:numPr>
          <w:ilvl w:val="1"/>
          <w:numId w:val="17"/>
        </w:numPr>
        <w:spacing w:after="120" w:line="276" w:lineRule="auto"/>
        <w:ind w:left="703" w:hanging="703"/>
        <w:jc w:val="both"/>
        <w:outlineLvl w:val="0"/>
        <w:rPr>
          <w:rFonts w:ascii="Arial" w:hAnsi="Arial" w:cs="Arial"/>
          <w:b w:val="0"/>
          <w:sz w:val="22"/>
          <w:szCs w:val="22"/>
        </w:rPr>
      </w:pPr>
      <w:bookmarkStart w:id="6" w:name="_Ref342918572"/>
      <w:bookmarkStart w:id="7" w:name="_Ref346730180"/>
      <w:bookmarkStart w:id="8" w:name="_Ref348698028"/>
      <w:r>
        <w:rPr>
          <w:rFonts w:ascii="Arial" w:hAnsi="Arial"/>
          <w:b w:val="0"/>
          <w:sz w:val="22"/>
          <w:szCs w:val="22"/>
        </w:rPr>
        <w:t xml:space="preserve">The Contractor shall supply the </w:t>
      </w:r>
      <w:r w:rsidR="00070501">
        <w:rPr>
          <w:rFonts w:ascii="Arial" w:hAnsi="Arial"/>
          <w:b w:val="0"/>
          <w:sz w:val="22"/>
          <w:szCs w:val="22"/>
        </w:rPr>
        <w:t>Sheets</w:t>
      </w:r>
      <w:r>
        <w:rPr>
          <w:rFonts w:ascii="Arial" w:hAnsi="Arial"/>
          <w:b w:val="0"/>
          <w:sz w:val="22"/>
          <w:szCs w:val="22"/>
        </w:rPr>
        <w:t xml:space="preserve"> to the Client in line with</w:t>
      </w:r>
      <w:r w:rsidR="009F55A0">
        <w:rPr>
          <w:rFonts w:ascii="Arial" w:hAnsi="Arial"/>
          <w:b w:val="0"/>
          <w:sz w:val="22"/>
          <w:szCs w:val="22"/>
        </w:rPr>
        <w:t xml:space="preserve"> the</w:t>
      </w:r>
      <w:r>
        <w:rPr>
          <w:rFonts w:ascii="Arial" w:hAnsi="Arial"/>
          <w:b w:val="0"/>
          <w:sz w:val="22"/>
          <w:szCs w:val="22"/>
        </w:rPr>
        <w:t xml:space="preserve"> Annex 1 </w:t>
      </w:r>
      <w:r w:rsidR="007A71B7">
        <w:rPr>
          <w:rFonts w:ascii="Arial" w:hAnsi="Arial"/>
          <w:b w:val="0"/>
          <w:sz w:val="22"/>
          <w:szCs w:val="22"/>
        </w:rPr>
        <w:t>hereof</w:t>
      </w:r>
      <w:r w:rsidR="00483C98">
        <w:rPr>
          <w:rFonts w:ascii="Arial" w:hAnsi="Arial"/>
          <w:b w:val="0"/>
          <w:sz w:val="22"/>
          <w:szCs w:val="22"/>
        </w:rPr>
        <w:t xml:space="preserve">, </w:t>
      </w:r>
      <w:r w:rsidR="000105AA">
        <w:rPr>
          <w:rFonts w:ascii="Arial" w:hAnsi="Arial"/>
          <w:b w:val="0"/>
          <w:sz w:val="22"/>
          <w:szCs w:val="22"/>
        </w:rPr>
        <w:t>the Contractor’s tender</w:t>
      </w:r>
      <w:r w:rsidR="00483C98">
        <w:rPr>
          <w:rFonts w:ascii="Arial" w:hAnsi="Arial"/>
          <w:b w:val="0"/>
          <w:sz w:val="22"/>
          <w:szCs w:val="22"/>
        </w:rPr>
        <w:t xml:space="preserve"> and DOVID design approved by the Client</w:t>
      </w:r>
      <w:r>
        <w:rPr>
          <w:rFonts w:ascii="Arial" w:hAnsi="Arial"/>
          <w:b w:val="0"/>
          <w:sz w:val="22"/>
          <w:szCs w:val="22"/>
        </w:rPr>
        <w:t xml:space="preserve">. </w:t>
      </w:r>
      <w:bookmarkEnd w:id="6"/>
      <w:bookmarkEnd w:id="7"/>
      <w:bookmarkEnd w:id="8"/>
    </w:p>
    <w:p w14:paraId="614B6100" w14:textId="77777777" w:rsidR="004E343A" w:rsidRPr="002272FD" w:rsidRDefault="00441967" w:rsidP="004E343A">
      <w:pPr>
        <w:pStyle w:val="Prohlen"/>
        <w:widowControl/>
        <w:numPr>
          <w:ilvl w:val="1"/>
          <w:numId w:val="17"/>
        </w:numPr>
        <w:spacing w:after="120" w:line="276" w:lineRule="auto"/>
        <w:ind w:left="703" w:hanging="703"/>
        <w:jc w:val="both"/>
        <w:outlineLvl w:val="0"/>
        <w:rPr>
          <w:rFonts w:ascii="Arial" w:hAnsi="Arial" w:cs="Arial"/>
          <w:color w:val="000000"/>
          <w:sz w:val="22"/>
          <w:szCs w:val="22"/>
        </w:rPr>
      </w:pPr>
      <w:proofErr w:type="spellStart"/>
      <w:r w:rsidRPr="00DA0B19">
        <w:rPr>
          <w:rFonts w:ascii="Arial" w:eastAsiaTheme="minorHAnsi" w:hAnsi="Arial" w:cs="Arial"/>
          <w:b w:val="0"/>
          <w:bCs/>
          <w:sz w:val="22"/>
          <w:szCs w:val="22"/>
          <w:lang w:val="cs-CZ"/>
        </w:rPr>
        <w:t>The</w:t>
      </w:r>
      <w:proofErr w:type="spellEnd"/>
      <w:r w:rsidRPr="00DA0B19">
        <w:rPr>
          <w:rFonts w:ascii="Arial" w:eastAsiaTheme="minorHAnsi" w:hAnsi="Arial" w:cs="Arial"/>
          <w:b w:val="0"/>
          <w:bCs/>
          <w:sz w:val="22"/>
          <w:szCs w:val="22"/>
          <w:lang w:val="cs-CZ"/>
        </w:rPr>
        <w:t xml:space="preserve"> </w:t>
      </w:r>
      <w:proofErr w:type="spellStart"/>
      <w:r w:rsidRPr="00DA0B19">
        <w:rPr>
          <w:rFonts w:ascii="Arial" w:eastAsiaTheme="minorHAnsi" w:hAnsi="Arial" w:cs="Arial"/>
          <w:b w:val="0"/>
          <w:bCs/>
          <w:sz w:val="22"/>
          <w:szCs w:val="22"/>
          <w:lang w:val="cs-CZ"/>
        </w:rPr>
        <w:t>Contractor</w:t>
      </w:r>
      <w:proofErr w:type="spellEnd"/>
      <w:r w:rsidRPr="00DA0B19">
        <w:rPr>
          <w:rFonts w:ascii="Arial" w:eastAsiaTheme="minorHAnsi" w:hAnsi="Arial" w:cs="Arial"/>
          <w:b w:val="0"/>
          <w:bCs/>
          <w:sz w:val="22"/>
          <w:szCs w:val="22"/>
          <w:lang w:val="cs-CZ"/>
        </w:rPr>
        <w:t xml:space="preserve"> </w:t>
      </w:r>
      <w:proofErr w:type="spellStart"/>
      <w:r w:rsidRPr="00DA0B19">
        <w:rPr>
          <w:rFonts w:ascii="Arial" w:eastAsiaTheme="minorHAnsi" w:hAnsi="Arial" w:cs="Arial"/>
          <w:b w:val="0"/>
          <w:bCs/>
          <w:sz w:val="22"/>
          <w:szCs w:val="22"/>
          <w:lang w:val="cs-CZ"/>
        </w:rPr>
        <w:t>shall</w:t>
      </w:r>
      <w:proofErr w:type="spellEnd"/>
      <w:r w:rsidRPr="00DA0B19">
        <w:rPr>
          <w:rFonts w:ascii="Arial" w:eastAsiaTheme="minorHAnsi" w:hAnsi="Arial" w:cs="Arial"/>
          <w:b w:val="0"/>
          <w:bCs/>
          <w:sz w:val="22"/>
          <w:szCs w:val="22"/>
          <w:lang w:val="cs-CZ"/>
        </w:rPr>
        <w:t xml:space="preserve"> not </w:t>
      </w:r>
      <w:proofErr w:type="spellStart"/>
      <w:r w:rsidRPr="00DA0B19">
        <w:rPr>
          <w:rFonts w:ascii="Arial" w:eastAsiaTheme="minorHAnsi" w:hAnsi="Arial" w:cs="Arial"/>
          <w:b w:val="0"/>
          <w:bCs/>
          <w:sz w:val="22"/>
          <w:szCs w:val="22"/>
          <w:lang w:val="cs-CZ"/>
        </w:rPr>
        <w:t>provide</w:t>
      </w:r>
      <w:proofErr w:type="spellEnd"/>
      <w:r w:rsidRPr="00DA0B19">
        <w:rPr>
          <w:rFonts w:ascii="Arial" w:eastAsiaTheme="minorHAnsi" w:hAnsi="Arial" w:cs="Arial"/>
          <w:b w:val="0"/>
          <w:bCs/>
          <w:sz w:val="22"/>
          <w:szCs w:val="22"/>
          <w:lang w:val="cs-CZ"/>
        </w:rPr>
        <w:t xml:space="preserve"> </w:t>
      </w:r>
      <w:proofErr w:type="spellStart"/>
      <w:r w:rsidRPr="00DA0B19">
        <w:rPr>
          <w:rFonts w:ascii="Arial" w:eastAsiaTheme="minorHAnsi" w:hAnsi="Arial" w:cs="Arial"/>
          <w:b w:val="0"/>
          <w:bCs/>
          <w:sz w:val="22"/>
          <w:szCs w:val="22"/>
          <w:lang w:val="cs-CZ"/>
        </w:rPr>
        <w:t>the</w:t>
      </w:r>
      <w:proofErr w:type="spellEnd"/>
      <w:r w:rsidRPr="00DA0B19">
        <w:rPr>
          <w:rFonts w:ascii="Arial" w:eastAsiaTheme="minorHAnsi" w:hAnsi="Arial" w:cs="Arial"/>
          <w:b w:val="0"/>
          <w:bCs/>
          <w:sz w:val="22"/>
          <w:szCs w:val="22"/>
          <w:lang w:val="cs-CZ"/>
        </w:rPr>
        <w:t xml:space="preserve"> </w:t>
      </w:r>
      <w:r w:rsidR="00C854AC">
        <w:rPr>
          <w:rFonts w:ascii="Arial" w:eastAsiaTheme="minorHAnsi" w:hAnsi="Arial" w:cs="Arial"/>
          <w:b w:val="0"/>
          <w:bCs/>
          <w:sz w:val="22"/>
          <w:szCs w:val="22"/>
          <w:lang w:val="cs-CZ"/>
        </w:rPr>
        <w:t xml:space="preserve">DOVID </w:t>
      </w:r>
      <w:r w:rsidR="00E27DAB">
        <w:rPr>
          <w:rFonts w:ascii="Arial" w:eastAsiaTheme="minorHAnsi" w:hAnsi="Arial" w:cs="Arial"/>
          <w:b w:val="0"/>
          <w:bCs/>
          <w:sz w:val="22"/>
          <w:szCs w:val="22"/>
          <w:lang w:val="cs-CZ"/>
        </w:rPr>
        <w:t xml:space="preserve">design and </w:t>
      </w:r>
      <w:proofErr w:type="spellStart"/>
      <w:r w:rsidR="00E27DAB">
        <w:rPr>
          <w:rFonts w:ascii="Arial" w:eastAsiaTheme="minorHAnsi" w:hAnsi="Arial" w:cs="Arial"/>
          <w:b w:val="0"/>
          <w:bCs/>
          <w:sz w:val="22"/>
          <w:szCs w:val="22"/>
          <w:lang w:val="cs-CZ"/>
        </w:rPr>
        <w:t>Mastehologram</w:t>
      </w:r>
      <w:proofErr w:type="spellEnd"/>
      <w:r w:rsidR="00E27DAB">
        <w:rPr>
          <w:rFonts w:ascii="Arial" w:eastAsiaTheme="minorHAnsi" w:hAnsi="Arial" w:cs="Arial"/>
          <w:b w:val="0"/>
          <w:bCs/>
          <w:sz w:val="22"/>
          <w:szCs w:val="22"/>
          <w:lang w:val="cs-CZ"/>
        </w:rPr>
        <w:t xml:space="preserve"> </w:t>
      </w:r>
      <w:proofErr w:type="spellStart"/>
      <w:r w:rsidR="00E27DAB">
        <w:rPr>
          <w:rFonts w:ascii="Arial" w:eastAsiaTheme="minorHAnsi" w:hAnsi="Arial" w:cs="Arial"/>
          <w:b w:val="0"/>
          <w:bCs/>
          <w:sz w:val="22"/>
          <w:szCs w:val="22"/>
          <w:lang w:val="cs-CZ"/>
        </w:rPr>
        <w:t>of</w:t>
      </w:r>
      <w:proofErr w:type="spellEnd"/>
      <w:r w:rsidR="00E27DAB">
        <w:rPr>
          <w:rFonts w:ascii="Arial" w:eastAsiaTheme="minorHAnsi" w:hAnsi="Arial" w:cs="Arial"/>
          <w:b w:val="0"/>
          <w:bCs/>
          <w:sz w:val="22"/>
          <w:szCs w:val="22"/>
          <w:lang w:val="cs-CZ"/>
        </w:rPr>
        <w:t xml:space="preserve"> </w:t>
      </w:r>
      <w:proofErr w:type="spellStart"/>
      <w:r w:rsidR="00E27DAB">
        <w:rPr>
          <w:rFonts w:ascii="Arial" w:eastAsiaTheme="minorHAnsi" w:hAnsi="Arial" w:cs="Arial"/>
          <w:b w:val="0"/>
          <w:bCs/>
          <w:sz w:val="22"/>
          <w:szCs w:val="22"/>
          <w:lang w:val="cs-CZ"/>
        </w:rPr>
        <w:t>the</w:t>
      </w:r>
      <w:proofErr w:type="spellEnd"/>
      <w:r w:rsidR="00E27DAB">
        <w:rPr>
          <w:rFonts w:ascii="Arial" w:eastAsiaTheme="minorHAnsi" w:hAnsi="Arial" w:cs="Arial"/>
          <w:b w:val="0"/>
          <w:bCs/>
          <w:sz w:val="22"/>
          <w:szCs w:val="22"/>
          <w:lang w:val="cs-CZ"/>
        </w:rPr>
        <w:t xml:space="preserve"> DOVID</w:t>
      </w:r>
      <w:r w:rsidRPr="00DA0B19">
        <w:rPr>
          <w:rFonts w:ascii="Arial" w:eastAsiaTheme="minorHAnsi" w:hAnsi="Arial" w:cs="Arial"/>
          <w:b w:val="0"/>
          <w:bCs/>
          <w:sz w:val="22"/>
          <w:szCs w:val="22"/>
          <w:lang w:val="cs-CZ"/>
        </w:rPr>
        <w:t xml:space="preserve"> </w:t>
      </w:r>
      <w:proofErr w:type="spellStart"/>
      <w:r w:rsidRPr="002272FD">
        <w:rPr>
          <w:rFonts w:ascii="Arial" w:eastAsiaTheme="minorHAnsi" w:hAnsi="Arial" w:cs="Arial"/>
          <w:b w:val="0"/>
          <w:bCs/>
          <w:sz w:val="22"/>
          <w:szCs w:val="22"/>
          <w:lang w:val="cs-CZ"/>
        </w:rPr>
        <w:t>uniquely</w:t>
      </w:r>
      <w:proofErr w:type="spellEnd"/>
      <w:r w:rsidRPr="002272FD">
        <w:rPr>
          <w:rFonts w:ascii="Arial" w:eastAsiaTheme="minorHAnsi" w:hAnsi="Arial" w:cs="Arial"/>
          <w:b w:val="0"/>
          <w:bCs/>
          <w:sz w:val="22"/>
          <w:szCs w:val="22"/>
          <w:lang w:val="cs-CZ"/>
        </w:rPr>
        <w:t xml:space="preserve"> </w:t>
      </w:r>
      <w:proofErr w:type="spellStart"/>
      <w:r w:rsidRPr="002272FD">
        <w:rPr>
          <w:rFonts w:ascii="Arial" w:eastAsiaTheme="minorHAnsi" w:hAnsi="Arial" w:cs="Arial"/>
          <w:b w:val="0"/>
          <w:bCs/>
          <w:sz w:val="22"/>
          <w:szCs w:val="22"/>
          <w:lang w:val="cs-CZ"/>
        </w:rPr>
        <w:t>designed</w:t>
      </w:r>
      <w:proofErr w:type="spellEnd"/>
      <w:r w:rsidRPr="002272FD">
        <w:rPr>
          <w:rFonts w:ascii="Arial" w:eastAsiaTheme="minorHAnsi" w:hAnsi="Arial" w:cs="Arial"/>
          <w:b w:val="0"/>
          <w:bCs/>
          <w:sz w:val="22"/>
          <w:szCs w:val="22"/>
          <w:lang w:val="cs-CZ"/>
        </w:rPr>
        <w:t xml:space="preserve"> </w:t>
      </w:r>
      <w:proofErr w:type="spellStart"/>
      <w:r w:rsidRPr="002272FD">
        <w:rPr>
          <w:rFonts w:ascii="Arial" w:eastAsiaTheme="minorHAnsi" w:hAnsi="Arial" w:cs="Arial"/>
          <w:b w:val="0"/>
          <w:bCs/>
          <w:sz w:val="22"/>
          <w:szCs w:val="22"/>
          <w:lang w:val="cs-CZ"/>
        </w:rPr>
        <w:t>for</w:t>
      </w:r>
      <w:proofErr w:type="spellEnd"/>
      <w:r w:rsidRPr="002272FD">
        <w:rPr>
          <w:rFonts w:ascii="Arial" w:eastAsiaTheme="minorHAnsi" w:hAnsi="Arial" w:cs="Arial"/>
          <w:b w:val="0"/>
          <w:bCs/>
          <w:sz w:val="22"/>
          <w:szCs w:val="22"/>
          <w:lang w:val="cs-CZ"/>
        </w:rPr>
        <w:t xml:space="preserve"> </w:t>
      </w:r>
      <w:proofErr w:type="spellStart"/>
      <w:r w:rsidRPr="002272FD">
        <w:rPr>
          <w:rFonts w:ascii="Arial" w:eastAsiaTheme="minorHAnsi" w:hAnsi="Arial" w:cs="Arial"/>
          <w:b w:val="0"/>
          <w:bCs/>
          <w:sz w:val="22"/>
          <w:szCs w:val="22"/>
          <w:lang w:val="cs-CZ"/>
        </w:rPr>
        <w:t>the</w:t>
      </w:r>
      <w:proofErr w:type="spellEnd"/>
      <w:r w:rsidRPr="002272FD">
        <w:rPr>
          <w:rFonts w:ascii="Arial" w:eastAsiaTheme="minorHAnsi" w:hAnsi="Arial" w:cs="Arial"/>
          <w:b w:val="0"/>
          <w:bCs/>
          <w:sz w:val="22"/>
          <w:szCs w:val="22"/>
          <w:lang w:val="cs-CZ"/>
        </w:rPr>
        <w:t xml:space="preserve"> </w:t>
      </w:r>
      <w:proofErr w:type="spellStart"/>
      <w:r w:rsidR="00F3416D" w:rsidRPr="002272FD">
        <w:rPr>
          <w:rFonts w:ascii="Arial" w:eastAsiaTheme="minorHAnsi" w:hAnsi="Arial" w:cs="Arial"/>
          <w:b w:val="0"/>
          <w:bCs/>
          <w:sz w:val="22"/>
          <w:szCs w:val="22"/>
          <w:lang w:val="cs-CZ"/>
        </w:rPr>
        <w:t>czech</w:t>
      </w:r>
      <w:proofErr w:type="spellEnd"/>
      <w:r w:rsidRPr="002272FD">
        <w:rPr>
          <w:rFonts w:ascii="Arial" w:eastAsiaTheme="minorHAnsi" w:hAnsi="Arial" w:cs="Arial"/>
          <w:b w:val="0"/>
          <w:bCs/>
          <w:sz w:val="22"/>
          <w:szCs w:val="22"/>
          <w:lang w:val="cs-CZ"/>
        </w:rPr>
        <w:t xml:space="preserve"> </w:t>
      </w:r>
      <w:proofErr w:type="spellStart"/>
      <w:r w:rsidR="00F3416D" w:rsidRPr="002272FD">
        <w:rPr>
          <w:rFonts w:ascii="Arial" w:eastAsiaTheme="minorHAnsi" w:hAnsi="Arial" w:cs="Arial"/>
          <w:b w:val="0"/>
          <w:bCs/>
          <w:sz w:val="22"/>
          <w:szCs w:val="22"/>
          <w:lang w:val="cs-CZ"/>
        </w:rPr>
        <w:t>eID</w:t>
      </w:r>
      <w:proofErr w:type="spellEnd"/>
      <w:r w:rsidR="00F3416D" w:rsidRPr="002272FD">
        <w:rPr>
          <w:rFonts w:ascii="Arial" w:eastAsiaTheme="minorHAnsi" w:hAnsi="Arial" w:cs="Arial"/>
          <w:b w:val="0"/>
          <w:bCs/>
          <w:sz w:val="22"/>
          <w:szCs w:val="22"/>
          <w:lang w:val="cs-CZ"/>
        </w:rPr>
        <w:t xml:space="preserve"> </w:t>
      </w:r>
      <w:r w:rsidRPr="002272FD">
        <w:rPr>
          <w:rFonts w:ascii="Arial" w:eastAsiaTheme="minorHAnsi" w:hAnsi="Arial" w:cs="Arial"/>
          <w:b w:val="0"/>
          <w:bCs/>
          <w:sz w:val="22"/>
          <w:szCs w:val="22"/>
          <w:lang w:val="cs-CZ"/>
        </w:rPr>
        <w:t>to a</w:t>
      </w:r>
      <w:r w:rsidR="00F3416D" w:rsidRPr="002272FD">
        <w:rPr>
          <w:rFonts w:ascii="Arial" w:eastAsiaTheme="minorHAnsi" w:hAnsi="Arial" w:cs="Arial"/>
          <w:b w:val="0"/>
          <w:bCs/>
          <w:sz w:val="22"/>
          <w:szCs w:val="22"/>
          <w:lang w:val="cs-CZ"/>
        </w:rPr>
        <w:t>ny</w:t>
      </w:r>
      <w:r w:rsidRPr="002272FD">
        <w:rPr>
          <w:rFonts w:ascii="Arial" w:eastAsiaTheme="minorHAnsi" w:hAnsi="Arial" w:cs="Arial"/>
          <w:b w:val="0"/>
          <w:bCs/>
          <w:sz w:val="22"/>
          <w:szCs w:val="22"/>
          <w:lang w:val="cs-CZ"/>
        </w:rPr>
        <w:t xml:space="preserve"> </w:t>
      </w:r>
      <w:proofErr w:type="spellStart"/>
      <w:r w:rsidRPr="002272FD">
        <w:rPr>
          <w:rFonts w:ascii="Arial" w:eastAsiaTheme="minorHAnsi" w:hAnsi="Arial" w:cs="Arial"/>
          <w:b w:val="0"/>
          <w:bCs/>
          <w:sz w:val="22"/>
          <w:szCs w:val="22"/>
          <w:lang w:val="cs-CZ"/>
        </w:rPr>
        <w:t>third</w:t>
      </w:r>
      <w:proofErr w:type="spellEnd"/>
      <w:r w:rsidR="00F3416D" w:rsidRPr="002272FD">
        <w:rPr>
          <w:rFonts w:ascii="Arial" w:eastAsiaTheme="minorHAnsi" w:hAnsi="Arial" w:cs="Arial"/>
          <w:b w:val="0"/>
          <w:bCs/>
          <w:sz w:val="22"/>
          <w:szCs w:val="22"/>
          <w:lang w:val="cs-CZ"/>
        </w:rPr>
        <w:t xml:space="preserve"> </w:t>
      </w:r>
      <w:r w:rsidRPr="002272FD">
        <w:rPr>
          <w:rFonts w:ascii="Arial" w:eastAsiaTheme="minorHAnsi" w:hAnsi="Arial" w:cs="Arial"/>
          <w:b w:val="0"/>
          <w:bCs/>
          <w:sz w:val="22"/>
          <w:szCs w:val="22"/>
          <w:lang w:val="cs-CZ"/>
        </w:rPr>
        <w:t>party.</w:t>
      </w:r>
      <w:r w:rsidR="00F3416D" w:rsidRPr="002272FD">
        <w:rPr>
          <w:rFonts w:ascii="Arial" w:eastAsiaTheme="minorHAnsi" w:hAnsi="Arial" w:cs="Arial"/>
          <w:b w:val="0"/>
          <w:bCs/>
          <w:sz w:val="22"/>
          <w:szCs w:val="22"/>
          <w:lang w:val="cs-CZ"/>
        </w:rPr>
        <w:t xml:space="preserve"> </w:t>
      </w:r>
    </w:p>
    <w:p w14:paraId="23D5206F" w14:textId="1CC3D5C6" w:rsidR="00E27DAB" w:rsidRPr="002272FD" w:rsidRDefault="00E27DAB" w:rsidP="00E27DAB">
      <w:pPr>
        <w:pStyle w:val="Prohlen"/>
        <w:numPr>
          <w:ilvl w:val="1"/>
          <w:numId w:val="17"/>
        </w:numPr>
        <w:autoSpaceDE w:val="0"/>
        <w:autoSpaceDN w:val="0"/>
        <w:adjustRightInd w:val="0"/>
        <w:spacing w:after="120"/>
        <w:jc w:val="both"/>
        <w:outlineLvl w:val="0"/>
        <w:rPr>
          <w:rFonts w:ascii="Arial" w:hAnsi="Arial"/>
          <w:b w:val="0"/>
          <w:bCs/>
          <w:sz w:val="22"/>
          <w:szCs w:val="18"/>
        </w:rPr>
      </w:pPr>
      <w:r w:rsidRPr="002272FD">
        <w:rPr>
          <w:rFonts w:ascii="Arial" w:hAnsi="Arial"/>
          <w:b w:val="0"/>
          <w:bCs/>
          <w:sz w:val="22"/>
          <w:szCs w:val="18"/>
        </w:rPr>
        <w:t>The Contractor warrants to the Client that during the preparation of D</w:t>
      </w:r>
      <w:r w:rsidR="00C854AC" w:rsidRPr="002272FD">
        <w:rPr>
          <w:rFonts w:ascii="Arial" w:hAnsi="Arial"/>
          <w:b w:val="0"/>
          <w:bCs/>
          <w:sz w:val="22"/>
          <w:szCs w:val="18"/>
        </w:rPr>
        <w:t>OVID d</w:t>
      </w:r>
      <w:r w:rsidRPr="002272FD">
        <w:rPr>
          <w:rFonts w:ascii="Arial" w:hAnsi="Arial"/>
          <w:b w:val="0"/>
          <w:bCs/>
          <w:sz w:val="22"/>
          <w:szCs w:val="18"/>
        </w:rPr>
        <w:t xml:space="preserve">esign, production of </w:t>
      </w:r>
      <w:proofErr w:type="spellStart"/>
      <w:r w:rsidRPr="002272FD">
        <w:rPr>
          <w:rFonts w:ascii="Arial" w:hAnsi="Arial"/>
          <w:b w:val="0"/>
          <w:bCs/>
          <w:sz w:val="22"/>
          <w:szCs w:val="18"/>
        </w:rPr>
        <w:t>Master</w:t>
      </w:r>
      <w:r w:rsidR="009023ED" w:rsidRPr="002272FD">
        <w:rPr>
          <w:rFonts w:ascii="Arial" w:hAnsi="Arial"/>
          <w:b w:val="0"/>
          <w:bCs/>
          <w:sz w:val="22"/>
          <w:szCs w:val="18"/>
        </w:rPr>
        <w:t>H</w:t>
      </w:r>
      <w:r w:rsidRPr="002272FD">
        <w:rPr>
          <w:rFonts w:ascii="Arial" w:hAnsi="Arial"/>
          <w:b w:val="0"/>
          <w:bCs/>
          <w:sz w:val="22"/>
          <w:szCs w:val="18"/>
        </w:rPr>
        <w:t>ologram</w:t>
      </w:r>
      <w:proofErr w:type="spellEnd"/>
      <w:r w:rsidRPr="002272FD">
        <w:rPr>
          <w:rFonts w:ascii="Arial" w:hAnsi="Arial"/>
          <w:b w:val="0"/>
          <w:bCs/>
          <w:sz w:val="22"/>
          <w:szCs w:val="18"/>
        </w:rPr>
        <w:t xml:space="preserve"> and/or production and transport of the Sheets —the Contractor bears there shall be no misuse of the </w:t>
      </w:r>
      <w:r w:rsidR="0088646C">
        <w:rPr>
          <w:rFonts w:ascii="Arial" w:hAnsi="Arial"/>
          <w:b w:val="0"/>
          <w:bCs/>
          <w:sz w:val="22"/>
          <w:szCs w:val="18"/>
        </w:rPr>
        <w:t xml:space="preserve">DOVID </w:t>
      </w:r>
      <w:r w:rsidRPr="002272FD">
        <w:rPr>
          <w:rFonts w:ascii="Arial" w:hAnsi="Arial"/>
          <w:b w:val="0"/>
          <w:bCs/>
          <w:sz w:val="22"/>
          <w:szCs w:val="18"/>
        </w:rPr>
        <w:t xml:space="preserve">design used for the production of the Sheets, or of the finished Sheets, and undertakes to take all necessary and appropriate measures to prevent the </w:t>
      </w:r>
      <w:r w:rsidR="0088646C">
        <w:rPr>
          <w:rFonts w:ascii="Arial" w:hAnsi="Arial"/>
          <w:b w:val="0"/>
          <w:bCs/>
          <w:sz w:val="22"/>
          <w:szCs w:val="18"/>
        </w:rPr>
        <w:t xml:space="preserve">DOVID </w:t>
      </w:r>
      <w:r w:rsidRPr="002272FD">
        <w:rPr>
          <w:rFonts w:ascii="Arial" w:hAnsi="Arial"/>
          <w:b w:val="0"/>
          <w:bCs/>
          <w:sz w:val="22"/>
          <w:szCs w:val="18"/>
        </w:rPr>
        <w:t xml:space="preserve">design and </w:t>
      </w:r>
      <w:proofErr w:type="spellStart"/>
      <w:r w:rsidRPr="002272FD">
        <w:rPr>
          <w:rFonts w:ascii="Arial" w:hAnsi="Arial"/>
          <w:b w:val="0"/>
          <w:bCs/>
          <w:sz w:val="22"/>
          <w:szCs w:val="18"/>
        </w:rPr>
        <w:t>Master</w:t>
      </w:r>
      <w:r w:rsidR="009023ED" w:rsidRPr="002272FD">
        <w:rPr>
          <w:rFonts w:ascii="Arial" w:hAnsi="Arial"/>
          <w:b w:val="0"/>
          <w:bCs/>
          <w:sz w:val="22"/>
          <w:szCs w:val="18"/>
        </w:rPr>
        <w:t>H</w:t>
      </w:r>
      <w:r w:rsidRPr="002272FD">
        <w:rPr>
          <w:rFonts w:ascii="Arial" w:hAnsi="Arial"/>
          <w:b w:val="0"/>
          <w:bCs/>
          <w:sz w:val="22"/>
          <w:szCs w:val="18"/>
        </w:rPr>
        <w:t>ologram</w:t>
      </w:r>
      <w:proofErr w:type="spellEnd"/>
      <w:r w:rsidRPr="002272FD">
        <w:rPr>
          <w:rFonts w:ascii="Arial" w:hAnsi="Arial"/>
          <w:b w:val="0"/>
          <w:bCs/>
          <w:sz w:val="22"/>
          <w:szCs w:val="18"/>
        </w:rPr>
        <w:t xml:space="preserve"> of the DOVID and also Sheets from being lost</w:t>
      </w:r>
      <w:r w:rsidR="0088646C">
        <w:rPr>
          <w:rFonts w:ascii="Arial" w:hAnsi="Arial"/>
          <w:b w:val="0"/>
          <w:bCs/>
          <w:sz w:val="22"/>
          <w:szCs w:val="18"/>
        </w:rPr>
        <w:t xml:space="preserve"> or</w:t>
      </w:r>
      <w:r w:rsidRPr="002272FD">
        <w:rPr>
          <w:rFonts w:ascii="Arial" w:hAnsi="Arial"/>
          <w:b w:val="0"/>
          <w:bCs/>
          <w:sz w:val="22"/>
          <w:szCs w:val="18"/>
        </w:rPr>
        <w:t xml:space="preserve"> stolen</w:t>
      </w:r>
      <w:r w:rsidR="0088646C">
        <w:rPr>
          <w:rFonts w:ascii="Arial" w:hAnsi="Arial"/>
          <w:b w:val="0"/>
          <w:bCs/>
          <w:sz w:val="22"/>
          <w:szCs w:val="18"/>
        </w:rPr>
        <w:t>.</w:t>
      </w:r>
      <w:r w:rsidRPr="002272FD">
        <w:rPr>
          <w:rFonts w:ascii="Arial" w:hAnsi="Arial"/>
          <w:b w:val="0"/>
          <w:bCs/>
          <w:sz w:val="22"/>
          <w:szCs w:val="18"/>
        </w:rPr>
        <w:t xml:space="preserve"> The Contractor warrants to the Client that during the preparation of D</w:t>
      </w:r>
      <w:r w:rsidR="00874725" w:rsidRPr="002272FD">
        <w:rPr>
          <w:rFonts w:ascii="Arial" w:hAnsi="Arial"/>
          <w:b w:val="0"/>
          <w:bCs/>
          <w:sz w:val="22"/>
          <w:szCs w:val="18"/>
        </w:rPr>
        <w:t>OVID d</w:t>
      </w:r>
      <w:r w:rsidRPr="002272FD">
        <w:rPr>
          <w:rFonts w:ascii="Arial" w:hAnsi="Arial"/>
          <w:b w:val="0"/>
          <w:bCs/>
          <w:sz w:val="22"/>
          <w:szCs w:val="18"/>
        </w:rPr>
        <w:t xml:space="preserve">esign, production of </w:t>
      </w:r>
      <w:proofErr w:type="spellStart"/>
      <w:r w:rsidRPr="002272FD">
        <w:rPr>
          <w:rFonts w:ascii="Arial" w:hAnsi="Arial"/>
          <w:b w:val="0"/>
          <w:bCs/>
          <w:sz w:val="22"/>
          <w:szCs w:val="18"/>
        </w:rPr>
        <w:t>Master</w:t>
      </w:r>
      <w:r w:rsidR="009023ED" w:rsidRPr="002272FD">
        <w:rPr>
          <w:rFonts w:ascii="Arial" w:hAnsi="Arial"/>
          <w:b w:val="0"/>
          <w:bCs/>
          <w:sz w:val="22"/>
          <w:szCs w:val="18"/>
        </w:rPr>
        <w:t>H</w:t>
      </w:r>
      <w:r w:rsidRPr="002272FD">
        <w:rPr>
          <w:rFonts w:ascii="Arial" w:hAnsi="Arial"/>
          <w:b w:val="0"/>
          <w:bCs/>
          <w:sz w:val="22"/>
          <w:szCs w:val="18"/>
        </w:rPr>
        <w:t>ologram</w:t>
      </w:r>
      <w:proofErr w:type="spellEnd"/>
      <w:r w:rsidRPr="002272FD">
        <w:rPr>
          <w:rFonts w:ascii="Arial" w:hAnsi="Arial"/>
          <w:b w:val="0"/>
          <w:bCs/>
          <w:sz w:val="22"/>
          <w:szCs w:val="18"/>
        </w:rPr>
        <w:t xml:space="preserve"> and/ or production and transport of the Sheets — as long as the Sheets are owned by the Contractor or the Contractor bears the liability for damage to the Sheets — there shall be no misuse of the materials used for the production of the Sheets, or of the finished Sheets, and undertakes to take all necessary and appropriate measures to prevent the Sheets from being lost or stolen or used for a purpose other than that specified in this </w:t>
      </w:r>
      <w:r w:rsidRPr="002272FD">
        <w:rPr>
          <w:rFonts w:ascii="Arial" w:hAnsi="Arial"/>
          <w:b w:val="0"/>
          <w:sz w:val="22"/>
          <w:szCs w:val="22"/>
        </w:rPr>
        <w:t>Framework Agreement.</w:t>
      </w:r>
      <w:r w:rsidR="00483C98" w:rsidRPr="002272FD">
        <w:rPr>
          <w:rFonts w:ascii="Arial" w:hAnsi="Arial"/>
          <w:b w:val="0"/>
          <w:sz w:val="22"/>
          <w:szCs w:val="22"/>
        </w:rPr>
        <w:t xml:space="preserve"> The Contractor </w:t>
      </w:r>
      <w:r w:rsidR="0088646C">
        <w:rPr>
          <w:rFonts w:ascii="Arial" w:hAnsi="Arial"/>
          <w:b w:val="0"/>
          <w:sz w:val="22"/>
          <w:szCs w:val="22"/>
        </w:rPr>
        <w:t xml:space="preserve">shall </w:t>
      </w:r>
      <w:r w:rsidR="00483C98" w:rsidRPr="002272FD">
        <w:rPr>
          <w:rFonts w:ascii="Arial" w:hAnsi="Arial"/>
          <w:b w:val="0"/>
          <w:sz w:val="22"/>
          <w:szCs w:val="22"/>
        </w:rPr>
        <w:t xml:space="preserve">comply with the applicable </w:t>
      </w:r>
      <w:r w:rsidR="004814AC">
        <w:rPr>
          <w:rFonts w:ascii="Arial" w:hAnsi="Arial"/>
          <w:b w:val="0"/>
          <w:sz w:val="22"/>
          <w:szCs w:val="22"/>
        </w:rPr>
        <w:t xml:space="preserve">legal </w:t>
      </w:r>
      <w:r w:rsidR="00483C98" w:rsidRPr="002272FD">
        <w:rPr>
          <w:rFonts w:ascii="Arial" w:hAnsi="Arial"/>
          <w:b w:val="0"/>
          <w:sz w:val="22"/>
          <w:szCs w:val="22"/>
        </w:rPr>
        <w:t xml:space="preserve">rules concerning the handling of classified information </w:t>
      </w:r>
      <w:r w:rsidR="00483C98" w:rsidRPr="002272FD">
        <w:rPr>
          <w:rFonts w:ascii="Arial" w:hAnsi="Arial"/>
          <w:b w:val="0"/>
          <w:bCs/>
          <w:sz w:val="22"/>
          <w:szCs w:val="18"/>
        </w:rPr>
        <w:t xml:space="preserve">during the preparation of DOVID </w:t>
      </w:r>
      <w:r w:rsidR="00483C98" w:rsidRPr="002272FD">
        <w:rPr>
          <w:rFonts w:ascii="Arial" w:hAnsi="Arial"/>
          <w:b w:val="0"/>
          <w:bCs/>
          <w:sz w:val="22"/>
          <w:szCs w:val="18"/>
        </w:rPr>
        <w:lastRenderedPageBreak/>
        <w:t xml:space="preserve">design, production of </w:t>
      </w:r>
      <w:proofErr w:type="spellStart"/>
      <w:r w:rsidR="00483C98" w:rsidRPr="002272FD">
        <w:rPr>
          <w:rFonts w:ascii="Arial" w:hAnsi="Arial"/>
          <w:b w:val="0"/>
          <w:bCs/>
          <w:sz w:val="22"/>
          <w:szCs w:val="18"/>
        </w:rPr>
        <w:t>MasterHologram</w:t>
      </w:r>
      <w:proofErr w:type="spellEnd"/>
      <w:r w:rsidR="00483C98" w:rsidRPr="002272FD">
        <w:rPr>
          <w:rFonts w:ascii="Arial" w:hAnsi="Arial"/>
          <w:b w:val="0"/>
          <w:bCs/>
          <w:sz w:val="22"/>
          <w:szCs w:val="18"/>
        </w:rPr>
        <w:t xml:space="preserve"> and/ or production and transport of the Sheets</w:t>
      </w:r>
      <w:r w:rsidR="005E4CC5">
        <w:rPr>
          <w:rFonts w:ascii="Arial" w:hAnsi="Arial"/>
          <w:b w:val="0"/>
          <w:bCs/>
          <w:sz w:val="22"/>
          <w:szCs w:val="18"/>
        </w:rPr>
        <w:t xml:space="preserve">, especially </w:t>
      </w:r>
      <w:r w:rsidR="005E4CC5" w:rsidRPr="005E4CC5">
        <w:rPr>
          <w:rFonts w:ascii="Arial" w:hAnsi="Arial"/>
          <w:b w:val="0"/>
          <w:bCs/>
          <w:sz w:val="22"/>
          <w:szCs w:val="18"/>
        </w:rPr>
        <w:t xml:space="preserve">with the </w:t>
      </w:r>
      <w:r w:rsidR="005E7534">
        <w:rPr>
          <w:rFonts w:ascii="Arial" w:hAnsi="Arial"/>
          <w:b w:val="0"/>
          <w:bCs/>
          <w:sz w:val="22"/>
          <w:szCs w:val="18"/>
        </w:rPr>
        <w:t>S</w:t>
      </w:r>
      <w:r w:rsidR="005E4CC5" w:rsidRPr="005E4CC5">
        <w:rPr>
          <w:rFonts w:ascii="Arial" w:hAnsi="Arial"/>
          <w:b w:val="0"/>
          <w:bCs/>
          <w:sz w:val="22"/>
          <w:szCs w:val="18"/>
        </w:rPr>
        <w:t xml:space="preserve">ecurity instructions contained in </w:t>
      </w:r>
      <w:r w:rsidR="005E4CC5">
        <w:rPr>
          <w:rFonts w:ascii="Arial" w:hAnsi="Arial"/>
          <w:b w:val="0"/>
          <w:bCs/>
          <w:sz w:val="22"/>
          <w:szCs w:val="18"/>
        </w:rPr>
        <w:t xml:space="preserve">the </w:t>
      </w:r>
      <w:r w:rsidR="005E4CC5" w:rsidRPr="005E7534">
        <w:rPr>
          <w:rFonts w:ascii="Arial" w:hAnsi="Arial"/>
          <w:sz w:val="22"/>
          <w:szCs w:val="18"/>
        </w:rPr>
        <w:t>Annex 6</w:t>
      </w:r>
      <w:r w:rsidR="005E4CC5" w:rsidRPr="005E4CC5">
        <w:rPr>
          <w:rFonts w:ascii="Arial" w:hAnsi="Arial"/>
          <w:b w:val="0"/>
          <w:bCs/>
          <w:sz w:val="22"/>
          <w:szCs w:val="18"/>
        </w:rPr>
        <w:t xml:space="preserve"> </w:t>
      </w:r>
      <w:r w:rsidR="005E4CC5">
        <w:rPr>
          <w:rFonts w:ascii="Arial" w:hAnsi="Arial"/>
          <w:b w:val="0"/>
          <w:bCs/>
          <w:sz w:val="22"/>
          <w:szCs w:val="18"/>
        </w:rPr>
        <w:t>hereof</w:t>
      </w:r>
      <w:r w:rsidR="00483C98" w:rsidRPr="002272FD">
        <w:rPr>
          <w:rFonts w:ascii="Arial" w:hAnsi="Arial"/>
          <w:b w:val="0"/>
          <w:bCs/>
          <w:sz w:val="22"/>
          <w:szCs w:val="18"/>
        </w:rPr>
        <w:t>.</w:t>
      </w:r>
    </w:p>
    <w:p w14:paraId="4249F739" w14:textId="0F56C2B0" w:rsidR="00E27DAB" w:rsidRPr="00E27DAB" w:rsidRDefault="00E27DAB" w:rsidP="00E27DAB">
      <w:pPr>
        <w:pStyle w:val="Prohlen"/>
        <w:numPr>
          <w:ilvl w:val="1"/>
          <w:numId w:val="17"/>
        </w:numPr>
        <w:autoSpaceDE w:val="0"/>
        <w:autoSpaceDN w:val="0"/>
        <w:adjustRightInd w:val="0"/>
        <w:spacing w:after="120"/>
        <w:jc w:val="both"/>
        <w:outlineLvl w:val="0"/>
        <w:rPr>
          <w:rFonts w:ascii="Arial" w:hAnsi="Arial"/>
          <w:b w:val="0"/>
          <w:bCs/>
          <w:sz w:val="22"/>
          <w:szCs w:val="18"/>
        </w:rPr>
      </w:pPr>
      <w:r w:rsidRPr="00E27DAB">
        <w:rPr>
          <w:rFonts w:ascii="Arial" w:hAnsi="Arial"/>
          <w:b w:val="0"/>
          <w:bCs/>
          <w:sz w:val="22"/>
          <w:szCs w:val="18"/>
        </w:rPr>
        <w:t xml:space="preserve">Failure to observe the provisions of </w:t>
      </w:r>
      <w:r>
        <w:rPr>
          <w:rFonts w:ascii="Arial" w:hAnsi="Arial"/>
          <w:b w:val="0"/>
          <w:bCs/>
          <w:sz w:val="22"/>
          <w:szCs w:val="18"/>
        </w:rPr>
        <w:t xml:space="preserve">paragraphs 2 or </w:t>
      </w:r>
      <w:r w:rsidRPr="00E27DAB">
        <w:rPr>
          <w:rFonts w:ascii="Arial" w:hAnsi="Arial"/>
          <w:b w:val="0"/>
          <w:bCs/>
          <w:sz w:val="22"/>
          <w:szCs w:val="18"/>
        </w:rPr>
        <w:t>3 of this Article is a substantial breach of this Framework Agreement resulting in the right of Client to withdraw from this Framework Agreement, entitling the Client to the compensation within the scope of and according to this Framework Agreement.</w:t>
      </w:r>
    </w:p>
    <w:p w14:paraId="2A9E28B0" w14:textId="1D7FA22D" w:rsidR="004E343A" w:rsidRDefault="004E343A" w:rsidP="004E343A">
      <w:pPr>
        <w:pStyle w:val="Prohlen"/>
        <w:widowControl/>
        <w:numPr>
          <w:ilvl w:val="1"/>
          <w:numId w:val="17"/>
        </w:numPr>
        <w:spacing w:after="120" w:line="276" w:lineRule="auto"/>
        <w:ind w:left="703" w:hanging="703"/>
        <w:jc w:val="both"/>
        <w:outlineLvl w:val="0"/>
        <w:rPr>
          <w:rFonts w:ascii="Arial" w:hAnsi="Arial" w:cs="Arial"/>
          <w:b w:val="0"/>
          <w:color w:val="000000"/>
          <w:sz w:val="22"/>
          <w:szCs w:val="22"/>
        </w:rPr>
      </w:pPr>
      <w:r w:rsidRPr="004E343A">
        <w:rPr>
          <w:rFonts w:ascii="Arial" w:hAnsi="Arial" w:cs="Arial"/>
          <w:b w:val="0"/>
          <w:color w:val="000000"/>
          <w:sz w:val="22"/>
          <w:szCs w:val="22"/>
        </w:rPr>
        <w:t xml:space="preserve">The Contractor hereby states and guarantees that he will properly store and archive at its site the manufactured </w:t>
      </w:r>
      <w:proofErr w:type="spellStart"/>
      <w:r w:rsidRPr="004E343A">
        <w:rPr>
          <w:rFonts w:ascii="Arial" w:hAnsi="Arial" w:cs="Arial"/>
          <w:b w:val="0"/>
          <w:color w:val="000000"/>
          <w:sz w:val="22"/>
          <w:szCs w:val="22"/>
        </w:rPr>
        <w:t>Master</w:t>
      </w:r>
      <w:r w:rsidR="009023ED">
        <w:rPr>
          <w:rFonts w:ascii="Arial" w:hAnsi="Arial" w:cs="Arial"/>
          <w:b w:val="0"/>
          <w:color w:val="000000"/>
          <w:sz w:val="22"/>
          <w:szCs w:val="22"/>
        </w:rPr>
        <w:t>H</w:t>
      </w:r>
      <w:r w:rsidRPr="004E343A">
        <w:rPr>
          <w:rFonts w:ascii="Arial" w:hAnsi="Arial" w:cs="Arial"/>
          <w:b w:val="0"/>
          <w:color w:val="000000"/>
          <w:sz w:val="22"/>
          <w:szCs w:val="22"/>
        </w:rPr>
        <w:t>ologram</w:t>
      </w:r>
      <w:proofErr w:type="spellEnd"/>
      <w:r w:rsidRPr="004E343A">
        <w:rPr>
          <w:rFonts w:ascii="Arial" w:hAnsi="Arial" w:cs="Arial"/>
          <w:b w:val="0"/>
          <w:color w:val="000000"/>
          <w:sz w:val="22"/>
          <w:szCs w:val="22"/>
        </w:rPr>
        <w:t xml:space="preserve"> which is its property for 5 years following the end of this</w:t>
      </w:r>
      <w:r w:rsidR="00C854AC">
        <w:rPr>
          <w:rFonts w:ascii="Arial" w:hAnsi="Arial" w:cs="Arial"/>
          <w:b w:val="0"/>
          <w:color w:val="000000"/>
          <w:sz w:val="22"/>
          <w:szCs w:val="22"/>
        </w:rPr>
        <w:t xml:space="preserve"> Framework</w:t>
      </w:r>
      <w:r w:rsidRPr="004E343A">
        <w:rPr>
          <w:rFonts w:ascii="Arial" w:hAnsi="Arial" w:cs="Arial"/>
          <w:b w:val="0"/>
          <w:color w:val="000000"/>
          <w:sz w:val="22"/>
          <w:szCs w:val="22"/>
        </w:rPr>
        <w:t xml:space="preserve"> Agreement, unless both </w:t>
      </w:r>
      <w:r w:rsidR="00C854AC">
        <w:rPr>
          <w:rFonts w:ascii="Arial" w:hAnsi="Arial" w:cs="Arial"/>
          <w:b w:val="0"/>
          <w:color w:val="000000"/>
          <w:sz w:val="22"/>
          <w:szCs w:val="22"/>
        </w:rPr>
        <w:t>P</w:t>
      </w:r>
      <w:r w:rsidRPr="004E343A">
        <w:rPr>
          <w:rFonts w:ascii="Arial" w:hAnsi="Arial" w:cs="Arial"/>
          <w:b w:val="0"/>
          <w:color w:val="000000"/>
          <w:sz w:val="22"/>
          <w:szCs w:val="22"/>
        </w:rPr>
        <w:t xml:space="preserve">arties agree otherwise. After this time period expires the </w:t>
      </w:r>
      <w:r w:rsidR="0008159F">
        <w:rPr>
          <w:rFonts w:ascii="Arial" w:hAnsi="Arial" w:cs="Arial"/>
          <w:b w:val="0"/>
          <w:color w:val="000000"/>
          <w:sz w:val="22"/>
          <w:szCs w:val="22"/>
        </w:rPr>
        <w:t>Contractor</w:t>
      </w:r>
      <w:r w:rsidRPr="004E343A">
        <w:rPr>
          <w:rFonts w:ascii="Arial" w:hAnsi="Arial" w:cs="Arial"/>
          <w:b w:val="0"/>
          <w:color w:val="000000"/>
          <w:sz w:val="22"/>
          <w:szCs w:val="22"/>
        </w:rPr>
        <w:t xml:space="preserve"> is </w:t>
      </w:r>
      <w:r w:rsidR="00D56C4F">
        <w:rPr>
          <w:rFonts w:ascii="Arial" w:hAnsi="Arial" w:cs="Arial"/>
          <w:b w:val="0"/>
          <w:color w:val="000000"/>
          <w:sz w:val="22"/>
          <w:szCs w:val="22"/>
        </w:rPr>
        <w:t>obliged</w:t>
      </w:r>
      <w:r w:rsidR="00D56C4F" w:rsidRPr="004E343A">
        <w:rPr>
          <w:rFonts w:ascii="Arial" w:hAnsi="Arial" w:cs="Arial"/>
          <w:b w:val="0"/>
          <w:color w:val="000000"/>
          <w:sz w:val="22"/>
          <w:szCs w:val="22"/>
        </w:rPr>
        <w:t xml:space="preserve"> </w:t>
      </w:r>
      <w:r w:rsidRPr="004E343A">
        <w:rPr>
          <w:rFonts w:ascii="Arial" w:hAnsi="Arial" w:cs="Arial"/>
          <w:b w:val="0"/>
          <w:color w:val="000000"/>
          <w:sz w:val="22"/>
          <w:szCs w:val="22"/>
        </w:rPr>
        <w:t xml:space="preserve">to destroy the </w:t>
      </w:r>
      <w:proofErr w:type="spellStart"/>
      <w:r w:rsidRPr="004E343A">
        <w:rPr>
          <w:rFonts w:ascii="Arial" w:hAnsi="Arial" w:cs="Arial"/>
          <w:b w:val="0"/>
          <w:color w:val="000000"/>
          <w:sz w:val="22"/>
          <w:szCs w:val="22"/>
        </w:rPr>
        <w:t>MasterHologram</w:t>
      </w:r>
      <w:proofErr w:type="spellEnd"/>
      <w:r w:rsidR="005E4A9B">
        <w:rPr>
          <w:rFonts w:ascii="Arial" w:hAnsi="Arial" w:cs="Arial"/>
          <w:b w:val="0"/>
          <w:color w:val="000000"/>
          <w:sz w:val="22"/>
          <w:szCs w:val="22"/>
        </w:rPr>
        <w:t xml:space="preserve"> and all its </w:t>
      </w:r>
      <w:r w:rsidR="005E4A9B" w:rsidRPr="005E4A9B">
        <w:rPr>
          <w:rFonts w:ascii="Arial" w:hAnsi="Arial" w:cs="Arial"/>
          <w:b w:val="0"/>
          <w:color w:val="000000"/>
          <w:sz w:val="22"/>
          <w:szCs w:val="22"/>
        </w:rPr>
        <w:t xml:space="preserve">copies created for the </w:t>
      </w:r>
      <w:r w:rsidR="005E4A9B">
        <w:rPr>
          <w:rFonts w:ascii="Arial" w:hAnsi="Arial" w:cs="Arial"/>
          <w:b w:val="0"/>
          <w:color w:val="000000"/>
          <w:sz w:val="22"/>
          <w:szCs w:val="22"/>
        </w:rPr>
        <w:t xml:space="preserve">purpose of a  mass </w:t>
      </w:r>
      <w:r w:rsidR="005E4A9B" w:rsidRPr="005E4A9B">
        <w:rPr>
          <w:rFonts w:ascii="Arial" w:hAnsi="Arial" w:cs="Arial"/>
          <w:b w:val="0"/>
          <w:color w:val="000000"/>
          <w:sz w:val="22"/>
          <w:szCs w:val="22"/>
        </w:rPr>
        <w:t xml:space="preserve">production of </w:t>
      </w:r>
      <w:r w:rsidR="005E4A9B">
        <w:rPr>
          <w:rFonts w:ascii="Arial" w:hAnsi="Arial" w:cs="Arial"/>
          <w:b w:val="0"/>
          <w:color w:val="000000"/>
          <w:sz w:val="22"/>
          <w:szCs w:val="22"/>
        </w:rPr>
        <w:t xml:space="preserve">the </w:t>
      </w:r>
      <w:r w:rsidR="005E4A9B" w:rsidRPr="005E4A9B">
        <w:rPr>
          <w:rFonts w:ascii="Arial" w:hAnsi="Arial" w:cs="Arial"/>
          <w:b w:val="0"/>
          <w:color w:val="000000"/>
          <w:sz w:val="22"/>
          <w:szCs w:val="22"/>
        </w:rPr>
        <w:t>DOVID</w:t>
      </w:r>
      <w:r w:rsidRPr="004E343A">
        <w:rPr>
          <w:rFonts w:ascii="Arial" w:hAnsi="Arial" w:cs="Arial"/>
          <w:b w:val="0"/>
          <w:color w:val="000000"/>
          <w:sz w:val="22"/>
          <w:szCs w:val="22"/>
        </w:rPr>
        <w:t xml:space="preserve"> at his own cost and document this action on the necessary protocol, provided that the </w:t>
      </w:r>
      <w:r w:rsidR="0008159F">
        <w:rPr>
          <w:rFonts w:ascii="Arial" w:hAnsi="Arial" w:cs="Arial"/>
          <w:b w:val="0"/>
          <w:color w:val="000000"/>
          <w:sz w:val="22"/>
          <w:szCs w:val="22"/>
        </w:rPr>
        <w:t>Client</w:t>
      </w:r>
      <w:r w:rsidRPr="004E343A">
        <w:rPr>
          <w:rFonts w:ascii="Arial" w:hAnsi="Arial" w:cs="Arial"/>
          <w:b w:val="0"/>
          <w:color w:val="000000"/>
          <w:sz w:val="22"/>
          <w:szCs w:val="22"/>
        </w:rPr>
        <w:t xml:space="preserve"> issued a confirmation allowing the </w:t>
      </w:r>
      <w:r w:rsidR="0008159F">
        <w:rPr>
          <w:rFonts w:ascii="Arial" w:hAnsi="Arial" w:cs="Arial"/>
          <w:b w:val="0"/>
          <w:color w:val="000000"/>
          <w:sz w:val="22"/>
          <w:szCs w:val="22"/>
        </w:rPr>
        <w:t>Contractor</w:t>
      </w:r>
      <w:r w:rsidRPr="004E343A">
        <w:rPr>
          <w:rFonts w:ascii="Arial" w:hAnsi="Arial" w:cs="Arial"/>
          <w:b w:val="0"/>
          <w:color w:val="000000"/>
          <w:sz w:val="22"/>
          <w:szCs w:val="22"/>
        </w:rPr>
        <w:t xml:space="preserve"> to destroy the Master Hologram.</w:t>
      </w:r>
    </w:p>
    <w:p w14:paraId="108BBFC2" w14:textId="49FA202F" w:rsidR="001663DB" w:rsidRPr="001663DB" w:rsidRDefault="001663DB" w:rsidP="001663DB">
      <w:pPr>
        <w:pStyle w:val="Prohlen"/>
        <w:widowControl/>
        <w:numPr>
          <w:ilvl w:val="1"/>
          <w:numId w:val="17"/>
        </w:numPr>
        <w:spacing w:after="120" w:line="276" w:lineRule="auto"/>
        <w:ind w:left="703" w:hanging="703"/>
        <w:jc w:val="both"/>
        <w:outlineLvl w:val="0"/>
        <w:rPr>
          <w:rFonts w:ascii="Arial" w:hAnsi="Arial" w:cs="Arial"/>
          <w:b w:val="0"/>
          <w:color w:val="000000"/>
          <w:sz w:val="22"/>
          <w:szCs w:val="22"/>
        </w:rPr>
      </w:pPr>
      <w:r w:rsidRPr="001663DB">
        <w:rPr>
          <w:rFonts w:ascii="Arial" w:hAnsi="Arial" w:cs="Arial"/>
          <w:b w:val="0"/>
          <w:color w:val="000000"/>
          <w:sz w:val="22"/>
          <w:szCs w:val="22"/>
        </w:rPr>
        <w:t xml:space="preserve">The Contractor warrants to the Client that it is not aware of any violation of </w:t>
      </w:r>
      <w:r w:rsidR="00A87528" w:rsidRPr="001663DB">
        <w:rPr>
          <w:rFonts w:ascii="Arial" w:hAnsi="Arial" w:cs="Arial"/>
          <w:b w:val="0"/>
          <w:color w:val="000000"/>
          <w:sz w:val="22"/>
          <w:szCs w:val="22"/>
        </w:rPr>
        <w:t>third-party</w:t>
      </w:r>
      <w:r w:rsidRPr="001663DB">
        <w:rPr>
          <w:rFonts w:ascii="Arial" w:hAnsi="Arial" w:cs="Arial"/>
          <w:b w:val="0"/>
          <w:color w:val="000000"/>
          <w:sz w:val="22"/>
          <w:szCs w:val="22"/>
        </w:rPr>
        <w:t xml:space="preserve"> rights by the subject of this Framework Agreement at the date of </w:t>
      </w:r>
      <w:r w:rsidR="00CA3B97">
        <w:rPr>
          <w:rFonts w:ascii="Arial" w:hAnsi="Arial" w:cs="Arial"/>
          <w:b w:val="0"/>
          <w:color w:val="000000"/>
          <w:sz w:val="22"/>
          <w:szCs w:val="22"/>
        </w:rPr>
        <w:t>the Framework A</w:t>
      </w:r>
      <w:r w:rsidRPr="001663DB">
        <w:rPr>
          <w:rFonts w:ascii="Arial" w:hAnsi="Arial" w:cs="Arial"/>
          <w:b w:val="0"/>
          <w:color w:val="000000"/>
          <w:sz w:val="22"/>
          <w:szCs w:val="22"/>
        </w:rPr>
        <w:t xml:space="preserve">greement signature. </w:t>
      </w:r>
      <w:proofErr w:type="spellStart"/>
      <w:r w:rsidRPr="001663DB">
        <w:rPr>
          <w:rFonts w:ascii="Arial" w:hAnsi="Arial" w:cs="Arial"/>
          <w:b w:val="0"/>
          <w:color w:val="000000"/>
          <w:sz w:val="22"/>
          <w:szCs w:val="22"/>
        </w:rPr>
        <w:t>lf</w:t>
      </w:r>
      <w:proofErr w:type="spellEnd"/>
      <w:r w:rsidRPr="001663DB">
        <w:rPr>
          <w:rFonts w:ascii="Arial" w:hAnsi="Arial" w:cs="Arial"/>
          <w:b w:val="0"/>
          <w:color w:val="000000"/>
          <w:sz w:val="22"/>
          <w:szCs w:val="22"/>
        </w:rPr>
        <w:t xml:space="preserve"> a third party raises a legitimate claim because of an infringement of industrial property rights, copyrights or any other rights by the Sheets or DOVID´s design supplied by </w:t>
      </w:r>
      <w:r w:rsidR="00874725">
        <w:rPr>
          <w:rFonts w:ascii="Arial" w:hAnsi="Arial" w:cs="Arial"/>
          <w:b w:val="0"/>
          <w:color w:val="000000"/>
          <w:sz w:val="22"/>
          <w:szCs w:val="22"/>
        </w:rPr>
        <w:t xml:space="preserve">the </w:t>
      </w:r>
      <w:r w:rsidRPr="001663DB">
        <w:rPr>
          <w:rFonts w:ascii="Arial" w:hAnsi="Arial" w:cs="Arial"/>
          <w:b w:val="0"/>
          <w:color w:val="000000"/>
          <w:sz w:val="22"/>
          <w:szCs w:val="22"/>
        </w:rPr>
        <w:t xml:space="preserve">Contractor, </w:t>
      </w:r>
      <w:r w:rsidR="00874725">
        <w:rPr>
          <w:rFonts w:ascii="Arial" w:hAnsi="Arial" w:cs="Arial"/>
          <w:b w:val="0"/>
          <w:color w:val="000000"/>
          <w:sz w:val="22"/>
          <w:szCs w:val="22"/>
        </w:rPr>
        <w:t xml:space="preserve">the </w:t>
      </w:r>
      <w:r w:rsidRPr="001663DB">
        <w:rPr>
          <w:rFonts w:ascii="Arial" w:hAnsi="Arial" w:cs="Arial"/>
          <w:b w:val="0"/>
          <w:color w:val="000000"/>
          <w:sz w:val="22"/>
          <w:szCs w:val="22"/>
        </w:rPr>
        <w:t>Contractor shall be liable, at its expense,</w:t>
      </w:r>
      <w:r w:rsidR="00874725">
        <w:rPr>
          <w:rFonts w:ascii="Arial" w:hAnsi="Arial" w:cs="Arial"/>
          <w:b w:val="0"/>
          <w:color w:val="000000"/>
          <w:sz w:val="22"/>
          <w:szCs w:val="22"/>
        </w:rPr>
        <w:t xml:space="preserve"> to</w:t>
      </w:r>
      <w:r w:rsidRPr="001663DB">
        <w:rPr>
          <w:rFonts w:ascii="Arial" w:hAnsi="Arial" w:cs="Arial"/>
          <w:b w:val="0"/>
          <w:color w:val="000000"/>
          <w:sz w:val="22"/>
          <w:szCs w:val="22"/>
        </w:rPr>
        <w:t xml:space="preserve"> secure a right of use to the DOVID design </w:t>
      </w:r>
      <w:r w:rsidR="00874725">
        <w:rPr>
          <w:rFonts w:ascii="Arial" w:hAnsi="Arial" w:cs="Arial"/>
          <w:b w:val="0"/>
          <w:color w:val="000000"/>
          <w:sz w:val="22"/>
          <w:szCs w:val="22"/>
        </w:rPr>
        <w:t>for</w:t>
      </w:r>
      <w:r w:rsidR="00874725" w:rsidRPr="001663DB">
        <w:rPr>
          <w:rFonts w:ascii="Arial" w:hAnsi="Arial" w:cs="Arial"/>
          <w:b w:val="0"/>
          <w:color w:val="000000"/>
          <w:sz w:val="22"/>
          <w:szCs w:val="22"/>
        </w:rPr>
        <w:t xml:space="preserve"> </w:t>
      </w:r>
      <w:r w:rsidRPr="001663DB">
        <w:rPr>
          <w:rFonts w:ascii="Arial" w:hAnsi="Arial" w:cs="Arial"/>
          <w:b w:val="0"/>
          <w:color w:val="000000"/>
          <w:sz w:val="22"/>
          <w:szCs w:val="22"/>
        </w:rPr>
        <w:t xml:space="preserve">the Client. </w:t>
      </w:r>
      <w:r w:rsidR="00483C98" w:rsidRPr="001663DB">
        <w:rPr>
          <w:rFonts w:ascii="Arial" w:hAnsi="Arial" w:cs="Arial"/>
          <w:b w:val="0"/>
          <w:color w:val="000000"/>
          <w:sz w:val="22"/>
          <w:szCs w:val="22"/>
        </w:rPr>
        <w:t xml:space="preserve"> </w:t>
      </w:r>
    </w:p>
    <w:p w14:paraId="5C482475" w14:textId="5DD8AFD9" w:rsidR="00EE40EA" w:rsidRPr="00DF4CFC" w:rsidRDefault="00EE40EA" w:rsidP="0058434E">
      <w:pPr>
        <w:pStyle w:val="Prohlen"/>
        <w:widowControl/>
        <w:numPr>
          <w:ilvl w:val="1"/>
          <w:numId w:val="17"/>
        </w:numPr>
        <w:spacing w:after="120" w:line="276" w:lineRule="auto"/>
        <w:jc w:val="both"/>
        <w:outlineLvl w:val="0"/>
        <w:rPr>
          <w:rFonts w:ascii="Arial" w:hAnsi="Arial" w:cs="Arial"/>
          <w:b w:val="0"/>
          <w:sz w:val="22"/>
          <w:szCs w:val="22"/>
        </w:rPr>
      </w:pPr>
      <w:r>
        <w:rPr>
          <w:rFonts w:ascii="Arial" w:hAnsi="Arial"/>
          <w:b w:val="0"/>
          <w:sz w:val="22"/>
          <w:szCs w:val="22"/>
        </w:rPr>
        <w:t>No later than as of this Framework Agreement</w:t>
      </w:r>
      <w:r w:rsidR="00B1102C">
        <w:rPr>
          <w:rFonts w:ascii="Arial" w:hAnsi="Arial"/>
          <w:b w:val="0"/>
          <w:sz w:val="22"/>
          <w:szCs w:val="22"/>
        </w:rPr>
        <w:t xml:space="preserve"> conclusion</w:t>
      </w:r>
      <w:r>
        <w:rPr>
          <w:rFonts w:ascii="Arial" w:hAnsi="Arial"/>
          <w:b w:val="0"/>
          <w:sz w:val="22"/>
          <w:szCs w:val="22"/>
        </w:rPr>
        <w:t xml:space="preserve"> date, the Contractor shall submit, and maintain valid for the entire duration of this Framework Agreement, </w:t>
      </w:r>
      <w:r w:rsidR="00977916">
        <w:rPr>
          <w:rFonts w:ascii="Arial" w:hAnsi="Arial"/>
          <w:b w:val="0"/>
          <w:sz w:val="22"/>
          <w:szCs w:val="22"/>
        </w:rPr>
        <w:t>a</w:t>
      </w:r>
      <w:r w:rsidR="005011EB">
        <w:rPr>
          <w:rFonts w:ascii="Arial" w:hAnsi="Arial"/>
          <w:b w:val="0"/>
          <w:sz w:val="22"/>
          <w:szCs w:val="22"/>
        </w:rPr>
        <w:t xml:space="preserve"> liability insurance</w:t>
      </w:r>
      <w:r w:rsidR="00977916">
        <w:rPr>
          <w:rFonts w:ascii="Arial" w:hAnsi="Arial"/>
          <w:b w:val="0"/>
          <w:sz w:val="22"/>
          <w:szCs w:val="22"/>
        </w:rPr>
        <w:t xml:space="preserve"> contract</w:t>
      </w:r>
      <w:r w:rsidR="005011EB">
        <w:rPr>
          <w:rFonts w:ascii="Arial" w:hAnsi="Arial"/>
          <w:b w:val="0"/>
          <w:sz w:val="22"/>
          <w:szCs w:val="22"/>
        </w:rPr>
        <w:t xml:space="preserve"> for damages</w:t>
      </w:r>
      <w:r>
        <w:rPr>
          <w:rFonts w:ascii="Arial" w:hAnsi="Arial"/>
          <w:b w:val="0"/>
          <w:sz w:val="22"/>
          <w:szCs w:val="22"/>
        </w:rPr>
        <w:t xml:space="preserve"> caused to third parties by operating activity</w:t>
      </w:r>
      <w:r w:rsidR="00977916">
        <w:rPr>
          <w:rFonts w:ascii="Arial" w:hAnsi="Arial"/>
          <w:b w:val="0"/>
          <w:sz w:val="22"/>
          <w:szCs w:val="22"/>
        </w:rPr>
        <w:t xml:space="preserve"> of the Contractor</w:t>
      </w:r>
      <w:r>
        <w:rPr>
          <w:rFonts w:ascii="Arial" w:hAnsi="Arial"/>
          <w:b w:val="0"/>
          <w:sz w:val="22"/>
          <w:szCs w:val="22"/>
        </w:rPr>
        <w:t xml:space="preserve"> for the minimum amount of </w:t>
      </w:r>
      <w:bookmarkStart w:id="9" w:name="_Hlk45199504"/>
      <w:r w:rsidR="003768C0" w:rsidRPr="003768C0">
        <w:rPr>
          <w:rFonts w:ascii="Arial" w:hAnsi="Arial"/>
          <w:b w:val="0"/>
          <w:sz w:val="22"/>
          <w:szCs w:val="22"/>
        </w:rPr>
        <w:t>1 5</w:t>
      </w:r>
      <w:r w:rsidR="00B762A2" w:rsidRPr="003768C0">
        <w:rPr>
          <w:rFonts w:ascii="Arial" w:hAnsi="Arial"/>
          <w:b w:val="0"/>
          <w:sz w:val="22"/>
          <w:szCs w:val="22"/>
        </w:rPr>
        <w:t>00 000</w:t>
      </w:r>
      <w:r w:rsidR="005011EB" w:rsidRPr="003768C0">
        <w:rPr>
          <w:rFonts w:ascii="Arial" w:hAnsi="Arial"/>
          <w:b w:val="0"/>
          <w:sz w:val="22"/>
          <w:szCs w:val="22"/>
        </w:rPr>
        <w:t xml:space="preserve"> EUR</w:t>
      </w:r>
      <w:bookmarkEnd w:id="9"/>
      <w:r w:rsidRPr="003768C0">
        <w:rPr>
          <w:rFonts w:ascii="Arial" w:hAnsi="Arial"/>
          <w:b w:val="0"/>
          <w:sz w:val="22"/>
          <w:szCs w:val="22"/>
        </w:rPr>
        <w:t>.</w:t>
      </w:r>
      <w:r>
        <w:rPr>
          <w:rFonts w:ascii="Arial" w:hAnsi="Arial"/>
          <w:b w:val="0"/>
          <w:sz w:val="22"/>
          <w:szCs w:val="22"/>
        </w:rPr>
        <w:t xml:space="preserve"> </w:t>
      </w:r>
    </w:p>
    <w:p w14:paraId="56AB7212" w14:textId="77777777" w:rsidR="004E78B5" w:rsidRPr="001844C7" w:rsidRDefault="004E78B5" w:rsidP="0058434E">
      <w:pPr>
        <w:pStyle w:val="Prohlen"/>
        <w:widowControl/>
        <w:numPr>
          <w:ilvl w:val="1"/>
          <w:numId w:val="17"/>
        </w:numPr>
        <w:spacing w:after="120" w:line="276" w:lineRule="auto"/>
        <w:jc w:val="both"/>
        <w:outlineLvl w:val="0"/>
        <w:rPr>
          <w:rFonts w:ascii="Arial" w:hAnsi="Arial" w:cs="Arial"/>
          <w:b w:val="0"/>
          <w:sz w:val="22"/>
          <w:szCs w:val="22"/>
        </w:rPr>
      </w:pPr>
      <w:r>
        <w:rPr>
          <w:rFonts w:ascii="Arial" w:hAnsi="Arial"/>
          <w:b w:val="0"/>
          <w:sz w:val="22"/>
          <w:szCs w:val="22"/>
        </w:rPr>
        <w:t>The Contractor hereby agrees to provide the necessary assistance in performance of the obligations pursuant to the PPA.</w:t>
      </w:r>
    </w:p>
    <w:p w14:paraId="0A440704" w14:textId="77777777" w:rsidR="008B243B" w:rsidRPr="008B243B" w:rsidRDefault="008B243B" w:rsidP="00D355E5">
      <w:pPr>
        <w:pStyle w:val="Prohlen"/>
        <w:widowControl/>
        <w:spacing w:after="120" w:line="276" w:lineRule="auto"/>
        <w:jc w:val="both"/>
        <w:outlineLvl w:val="0"/>
        <w:rPr>
          <w:rFonts w:ascii="Arial" w:hAnsi="Arial" w:cs="Arial"/>
          <w:bCs/>
          <w:sz w:val="22"/>
          <w:szCs w:val="22"/>
        </w:rPr>
      </w:pPr>
      <w:r>
        <w:rPr>
          <w:rFonts w:ascii="Arial" w:hAnsi="Arial"/>
          <w:highlight w:val="yellow"/>
        </w:rPr>
        <w:t>[</w:t>
      </w:r>
      <w:r w:rsidRPr="008B243B">
        <w:rPr>
          <w:rFonts w:ascii="Arial" w:hAnsi="Arial" w:cs="Arial"/>
          <w:bCs/>
          <w:sz w:val="22"/>
          <w:szCs w:val="22"/>
          <w:highlight w:val="yellow"/>
        </w:rPr>
        <w:t xml:space="preserve">Variant 1 – The Contractor </w:t>
      </w:r>
      <w:r>
        <w:rPr>
          <w:rFonts w:ascii="Arial" w:hAnsi="Arial" w:cs="Arial"/>
          <w:bCs/>
          <w:sz w:val="22"/>
          <w:szCs w:val="22"/>
          <w:highlight w:val="yellow"/>
        </w:rPr>
        <w:t>to</w:t>
      </w:r>
      <w:r w:rsidRPr="008B243B">
        <w:rPr>
          <w:rFonts w:ascii="Arial" w:hAnsi="Arial" w:cs="Arial"/>
          <w:bCs/>
          <w:sz w:val="22"/>
          <w:szCs w:val="22"/>
          <w:highlight w:val="yellow"/>
        </w:rPr>
        <w:t xml:space="preserve"> choose this</w:t>
      </w:r>
      <w:r>
        <w:rPr>
          <w:rFonts w:ascii="Arial" w:hAnsi="Arial" w:cs="Arial"/>
          <w:bCs/>
          <w:sz w:val="22"/>
          <w:szCs w:val="22"/>
          <w:highlight w:val="yellow"/>
        </w:rPr>
        <w:t xml:space="preserve"> variant</w:t>
      </w:r>
      <w:r w:rsidRPr="008B243B">
        <w:rPr>
          <w:rFonts w:ascii="Arial" w:hAnsi="Arial" w:cs="Arial"/>
          <w:bCs/>
          <w:sz w:val="22"/>
          <w:szCs w:val="22"/>
          <w:highlight w:val="yellow"/>
        </w:rPr>
        <w:t xml:space="preserve"> </w:t>
      </w:r>
      <w:r>
        <w:rPr>
          <w:rFonts w:ascii="Arial" w:hAnsi="Arial" w:cs="Arial"/>
          <w:bCs/>
          <w:sz w:val="22"/>
          <w:szCs w:val="22"/>
          <w:highlight w:val="yellow"/>
        </w:rPr>
        <w:t xml:space="preserve">when </w:t>
      </w:r>
      <w:r w:rsidR="00A54B71">
        <w:rPr>
          <w:rFonts w:ascii="Arial" w:hAnsi="Arial" w:cs="Arial"/>
          <w:bCs/>
          <w:sz w:val="22"/>
          <w:szCs w:val="22"/>
          <w:highlight w:val="yellow"/>
        </w:rPr>
        <w:t>he</w:t>
      </w:r>
      <w:r>
        <w:rPr>
          <w:rFonts w:ascii="Arial" w:hAnsi="Arial" w:cs="Arial"/>
          <w:bCs/>
          <w:sz w:val="22"/>
          <w:szCs w:val="22"/>
          <w:highlight w:val="yellow"/>
        </w:rPr>
        <w:t xml:space="preserve"> is submitting </w:t>
      </w:r>
      <w:r w:rsidR="00A344C7">
        <w:rPr>
          <w:rFonts w:ascii="Arial" w:hAnsi="Arial" w:cs="Arial"/>
          <w:bCs/>
          <w:sz w:val="22"/>
          <w:szCs w:val="22"/>
          <w:highlight w:val="yellow"/>
        </w:rPr>
        <w:t>as part of</w:t>
      </w:r>
      <w:r>
        <w:rPr>
          <w:rFonts w:ascii="Arial" w:hAnsi="Arial" w:cs="Arial"/>
          <w:bCs/>
          <w:sz w:val="22"/>
          <w:szCs w:val="22"/>
          <w:highlight w:val="yellow"/>
        </w:rPr>
        <w:t xml:space="preserve"> his </w:t>
      </w:r>
      <w:r w:rsidR="00FA5D3E">
        <w:rPr>
          <w:rFonts w:ascii="Arial" w:hAnsi="Arial" w:cs="Arial"/>
          <w:bCs/>
          <w:sz w:val="22"/>
          <w:szCs w:val="22"/>
          <w:highlight w:val="yellow"/>
        </w:rPr>
        <w:t>t</w:t>
      </w:r>
      <w:r>
        <w:rPr>
          <w:rFonts w:ascii="Arial" w:hAnsi="Arial" w:cs="Arial"/>
          <w:bCs/>
          <w:sz w:val="22"/>
          <w:szCs w:val="22"/>
          <w:highlight w:val="yellow"/>
        </w:rPr>
        <w:t xml:space="preserve">ender </w:t>
      </w:r>
      <w:r w:rsidRPr="008B243B">
        <w:rPr>
          <w:rFonts w:ascii="Arial" w:hAnsi="Arial" w:cs="Arial"/>
          <w:bCs/>
          <w:sz w:val="22"/>
          <w:szCs w:val="22"/>
          <w:highlight w:val="yellow"/>
        </w:rPr>
        <w:t>the certificate “ISO 14298 Management of security printing processes” or “CWA 15374 Security management system for suppliers to the security printing industry”</w:t>
      </w:r>
      <w:r>
        <w:rPr>
          <w:rFonts w:ascii="Arial" w:hAnsi="Arial" w:cs="Arial"/>
          <w:bCs/>
          <w:sz w:val="22"/>
          <w:szCs w:val="22"/>
          <w:highlight w:val="yellow"/>
        </w:rPr>
        <w:t>; the Contractor to delete variant 2</w:t>
      </w:r>
      <w:r>
        <w:rPr>
          <w:rFonts w:ascii="Arial" w:hAnsi="Arial"/>
          <w:highlight w:val="yellow"/>
        </w:rPr>
        <w:t>]</w:t>
      </w:r>
      <w:r w:rsidRPr="008B243B">
        <w:rPr>
          <w:rFonts w:ascii="Arial" w:hAnsi="Arial" w:cs="Arial"/>
          <w:bCs/>
          <w:sz w:val="22"/>
          <w:szCs w:val="22"/>
        </w:rPr>
        <w:t xml:space="preserve"> </w:t>
      </w:r>
    </w:p>
    <w:p w14:paraId="6ECDDC32" w14:textId="77777777" w:rsidR="008B243B" w:rsidRPr="009224AE" w:rsidRDefault="008B243B" w:rsidP="0058434E">
      <w:pPr>
        <w:pStyle w:val="Prohlen"/>
        <w:widowControl/>
        <w:numPr>
          <w:ilvl w:val="1"/>
          <w:numId w:val="17"/>
        </w:numPr>
        <w:spacing w:after="120" w:line="276" w:lineRule="auto"/>
        <w:jc w:val="both"/>
        <w:outlineLvl w:val="0"/>
        <w:rPr>
          <w:rFonts w:ascii="Arial" w:hAnsi="Arial" w:cs="Arial"/>
          <w:b w:val="0"/>
          <w:sz w:val="22"/>
          <w:szCs w:val="22"/>
        </w:rPr>
      </w:pPr>
      <w:r w:rsidRPr="009224AE">
        <w:rPr>
          <w:rFonts w:ascii="Arial" w:hAnsi="Arial"/>
          <w:b w:val="0"/>
          <w:sz w:val="22"/>
          <w:szCs w:val="22"/>
        </w:rPr>
        <w:t xml:space="preserve">The Contractor shall maintain valid for the entire duration of this Framework Agreement the </w:t>
      </w:r>
      <w:r w:rsidRPr="009224AE">
        <w:rPr>
          <w:rFonts w:ascii="Arial" w:hAnsi="Arial" w:cs="Arial"/>
          <w:b w:val="0"/>
          <w:sz w:val="22"/>
          <w:szCs w:val="22"/>
        </w:rPr>
        <w:t xml:space="preserve">certificate </w:t>
      </w:r>
      <w:r w:rsidRPr="009224AE">
        <w:rPr>
          <w:rFonts w:ascii="Arial" w:hAnsi="Arial"/>
          <w:sz w:val="22"/>
          <w:szCs w:val="18"/>
          <w:highlight w:val="yellow"/>
        </w:rPr>
        <w:t xml:space="preserve">[the Contractor to </w:t>
      </w:r>
      <w:r w:rsidR="00D355E5" w:rsidRPr="009224AE">
        <w:rPr>
          <w:rFonts w:ascii="Arial" w:hAnsi="Arial"/>
          <w:sz w:val="22"/>
          <w:szCs w:val="18"/>
          <w:highlight w:val="yellow"/>
        </w:rPr>
        <w:t>add</w:t>
      </w:r>
      <w:r w:rsidRPr="009224AE">
        <w:rPr>
          <w:rFonts w:ascii="Arial" w:hAnsi="Arial"/>
          <w:sz w:val="22"/>
          <w:szCs w:val="18"/>
          <w:highlight w:val="yellow"/>
        </w:rPr>
        <w:t xml:space="preserve"> appropriate type of a certificate</w:t>
      </w:r>
      <w:r w:rsidRPr="009224AE">
        <w:rPr>
          <w:rFonts w:ascii="Arial" w:hAnsi="Arial"/>
          <w:b w:val="0"/>
          <w:bCs/>
          <w:sz w:val="22"/>
          <w:szCs w:val="18"/>
          <w:highlight w:val="yellow"/>
        </w:rPr>
        <w:t>]</w:t>
      </w:r>
      <w:r w:rsidRPr="009224AE">
        <w:rPr>
          <w:rFonts w:ascii="Arial" w:hAnsi="Arial"/>
          <w:b w:val="0"/>
          <w:bCs/>
          <w:sz w:val="22"/>
          <w:szCs w:val="18"/>
        </w:rPr>
        <w:t xml:space="preserve">. The Contractor is obliged to notify the Client </w:t>
      </w:r>
      <w:r w:rsidR="00A344C7" w:rsidRPr="009224AE">
        <w:rPr>
          <w:rFonts w:ascii="Arial" w:hAnsi="Arial"/>
          <w:b w:val="0"/>
          <w:bCs/>
          <w:sz w:val="22"/>
          <w:szCs w:val="18"/>
        </w:rPr>
        <w:t xml:space="preserve">of </w:t>
      </w:r>
      <w:r w:rsidRPr="009224AE">
        <w:rPr>
          <w:rFonts w:ascii="Arial" w:hAnsi="Arial"/>
          <w:b w:val="0"/>
          <w:bCs/>
          <w:sz w:val="22"/>
          <w:szCs w:val="18"/>
        </w:rPr>
        <w:t>any changes</w:t>
      </w:r>
      <w:r w:rsidR="00D355E5" w:rsidRPr="009224AE">
        <w:rPr>
          <w:rFonts w:ascii="Arial" w:hAnsi="Arial"/>
          <w:b w:val="0"/>
          <w:bCs/>
          <w:sz w:val="22"/>
          <w:szCs w:val="18"/>
        </w:rPr>
        <w:t xml:space="preserve"> or end of validity</w:t>
      </w:r>
      <w:r w:rsidRPr="009224AE">
        <w:rPr>
          <w:rFonts w:ascii="Arial" w:hAnsi="Arial"/>
          <w:b w:val="0"/>
          <w:bCs/>
          <w:sz w:val="22"/>
          <w:szCs w:val="18"/>
        </w:rPr>
        <w:t xml:space="preserve"> of this </w:t>
      </w:r>
      <w:r w:rsidR="00D355E5" w:rsidRPr="009224AE">
        <w:rPr>
          <w:rFonts w:ascii="Arial" w:hAnsi="Arial"/>
          <w:b w:val="0"/>
          <w:bCs/>
          <w:sz w:val="22"/>
          <w:szCs w:val="18"/>
        </w:rPr>
        <w:t>certificate</w:t>
      </w:r>
      <w:r w:rsidRPr="009224AE">
        <w:rPr>
          <w:rFonts w:ascii="Arial" w:hAnsi="Arial"/>
          <w:b w:val="0"/>
          <w:bCs/>
          <w:sz w:val="22"/>
          <w:szCs w:val="18"/>
        </w:rPr>
        <w:t xml:space="preserve"> without delay.</w:t>
      </w:r>
      <w:r w:rsidR="00A54B71" w:rsidRPr="009224AE">
        <w:rPr>
          <w:rFonts w:ascii="Arial" w:hAnsi="Arial"/>
          <w:b w:val="0"/>
          <w:bCs/>
          <w:sz w:val="22"/>
          <w:szCs w:val="18"/>
        </w:rPr>
        <w:t xml:space="preserve"> </w:t>
      </w:r>
      <w:r w:rsidR="00A54B71" w:rsidRPr="009224AE">
        <w:rPr>
          <w:rFonts w:ascii="Arial" w:hAnsi="Arial"/>
          <w:b w:val="0"/>
          <w:sz w:val="22"/>
          <w:szCs w:val="22"/>
        </w:rPr>
        <w:t>Breach of this Contractor’s obligation</w:t>
      </w:r>
      <w:r w:rsidR="00776BAB" w:rsidRPr="009224AE">
        <w:rPr>
          <w:rFonts w:ascii="Arial" w:hAnsi="Arial"/>
          <w:b w:val="0"/>
          <w:sz w:val="22"/>
          <w:szCs w:val="22"/>
        </w:rPr>
        <w:t xml:space="preserve"> to maintain validity of the certificate</w:t>
      </w:r>
      <w:r w:rsidR="00A54B71" w:rsidRPr="009224AE">
        <w:rPr>
          <w:rFonts w:ascii="Arial" w:hAnsi="Arial"/>
          <w:b w:val="0"/>
          <w:sz w:val="22"/>
          <w:szCs w:val="22"/>
        </w:rPr>
        <w:t xml:space="preserve"> constitutes a substantial breach of Framework Agreement pursuant to Article XIV paragraph 4 letter c) hereof.</w:t>
      </w:r>
    </w:p>
    <w:p w14:paraId="6A856FC2" w14:textId="77777777" w:rsidR="008B243B" w:rsidRPr="008B243B" w:rsidRDefault="008B243B" w:rsidP="00D355E5">
      <w:pPr>
        <w:pStyle w:val="Prohlen"/>
        <w:widowControl/>
        <w:spacing w:after="120" w:line="276" w:lineRule="auto"/>
        <w:jc w:val="both"/>
        <w:outlineLvl w:val="0"/>
        <w:rPr>
          <w:rFonts w:ascii="Arial" w:hAnsi="Arial" w:cs="Arial"/>
          <w:bCs/>
          <w:sz w:val="22"/>
          <w:szCs w:val="22"/>
        </w:rPr>
      </w:pPr>
      <w:r>
        <w:rPr>
          <w:rFonts w:ascii="Arial" w:hAnsi="Arial"/>
          <w:highlight w:val="yellow"/>
        </w:rPr>
        <w:t>[</w:t>
      </w:r>
      <w:r w:rsidRPr="008B243B">
        <w:rPr>
          <w:rFonts w:ascii="Arial" w:hAnsi="Arial" w:cs="Arial"/>
          <w:bCs/>
          <w:sz w:val="22"/>
          <w:szCs w:val="22"/>
          <w:highlight w:val="yellow"/>
        </w:rPr>
        <w:t xml:space="preserve">Variant </w:t>
      </w:r>
      <w:r>
        <w:rPr>
          <w:rFonts w:ascii="Arial" w:hAnsi="Arial" w:cs="Arial"/>
          <w:bCs/>
          <w:sz w:val="22"/>
          <w:szCs w:val="22"/>
          <w:highlight w:val="yellow"/>
        </w:rPr>
        <w:t>2</w:t>
      </w:r>
      <w:r w:rsidRPr="008B243B">
        <w:rPr>
          <w:rFonts w:ascii="Arial" w:hAnsi="Arial" w:cs="Arial"/>
          <w:bCs/>
          <w:sz w:val="22"/>
          <w:szCs w:val="22"/>
          <w:highlight w:val="yellow"/>
        </w:rPr>
        <w:t xml:space="preserve"> – The Contractor </w:t>
      </w:r>
      <w:r>
        <w:rPr>
          <w:rFonts w:ascii="Arial" w:hAnsi="Arial" w:cs="Arial"/>
          <w:bCs/>
          <w:sz w:val="22"/>
          <w:szCs w:val="22"/>
          <w:highlight w:val="yellow"/>
        </w:rPr>
        <w:t>to</w:t>
      </w:r>
      <w:r w:rsidRPr="008B243B">
        <w:rPr>
          <w:rFonts w:ascii="Arial" w:hAnsi="Arial" w:cs="Arial"/>
          <w:bCs/>
          <w:sz w:val="22"/>
          <w:szCs w:val="22"/>
          <w:highlight w:val="yellow"/>
        </w:rPr>
        <w:t xml:space="preserve"> choose this</w:t>
      </w:r>
      <w:r>
        <w:rPr>
          <w:rFonts w:ascii="Arial" w:hAnsi="Arial" w:cs="Arial"/>
          <w:bCs/>
          <w:sz w:val="22"/>
          <w:szCs w:val="22"/>
          <w:highlight w:val="yellow"/>
        </w:rPr>
        <w:t xml:space="preserve"> variant</w:t>
      </w:r>
      <w:r w:rsidRPr="008B243B">
        <w:rPr>
          <w:rFonts w:ascii="Arial" w:hAnsi="Arial" w:cs="Arial"/>
          <w:bCs/>
          <w:sz w:val="22"/>
          <w:szCs w:val="22"/>
          <w:highlight w:val="yellow"/>
        </w:rPr>
        <w:t xml:space="preserve"> when </w:t>
      </w:r>
      <w:r w:rsidR="00A54B71">
        <w:rPr>
          <w:rFonts w:ascii="Arial" w:hAnsi="Arial" w:cs="Arial"/>
          <w:bCs/>
          <w:sz w:val="22"/>
          <w:szCs w:val="22"/>
          <w:highlight w:val="yellow"/>
        </w:rPr>
        <w:t>he</w:t>
      </w:r>
      <w:r w:rsidRPr="008B243B">
        <w:rPr>
          <w:rFonts w:ascii="Arial" w:hAnsi="Arial" w:cs="Arial"/>
          <w:bCs/>
          <w:sz w:val="22"/>
          <w:szCs w:val="22"/>
          <w:highlight w:val="yellow"/>
        </w:rPr>
        <w:t xml:space="preserve"> is</w:t>
      </w:r>
      <w:r>
        <w:rPr>
          <w:rFonts w:ascii="Arial" w:hAnsi="Arial" w:cs="Arial"/>
          <w:bCs/>
          <w:sz w:val="22"/>
          <w:szCs w:val="22"/>
          <w:highlight w:val="yellow"/>
        </w:rPr>
        <w:t xml:space="preserve"> submitting </w:t>
      </w:r>
      <w:r w:rsidR="00A344C7">
        <w:rPr>
          <w:rFonts w:ascii="Arial" w:hAnsi="Arial" w:cs="Arial"/>
          <w:bCs/>
          <w:sz w:val="22"/>
          <w:szCs w:val="22"/>
          <w:highlight w:val="yellow"/>
        </w:rPr>
        <w:t xml:space="preserve">as part of </w:t>
      </w:r>
      <w:r>
        <w:rPr>
          <w:rFonts w:ascii="Arial" w:hAnsi="Arial" w:cs="Arial"/>
          <w:bCs/>
          <w:sz w:val="22"/>
          <w:szCs w:val="22"/>
          <w:highlight w:val="yellow"/>
        </w:rPr>
        <w:t xml:space="preserve">his </w:t>
      </w:r>
      <w:r w:rsidR="00FA5D3E">
        <w:rPr>
          <w:rFonts w:ascii="Arial" w:hAnsi="Arial" w:cs="Arial"/>
          <w:bCs/>
          <w:sz w:val="22"/>
          <w:szCs w:val="22"/>
          <w:highlight w:val="yellow"/>
        </w:rPr>
        <w:t>t</w:t>
      </w:r>
      <w:r>
        <w:rPr>
          <w:rFonts w:ascii="Arial" w:hAnsi="Arial" w:cs="Arial"/>
          <w:bCs/>
          <w:sz w:val="22"/>
          <w:szCs w:val="22"/>
          <w:highlight w:val="yellow"/>
        </w:rPr>
        <w:t xml:space="preserve">ender </w:t>
      </w:r>
      <w:r w:rsidRPr="008B243B">
        <w:rPr>
          <w:rFonts w:ascii="Arial" w:hAnsi="Arial" w:cs="Arial"/>
          <w:bCs/>
          <w:sz w:val="22"/>
          <w:szCs w:val="22"/>
          <w:highlight w:val="yellow"/>
        </w:rPr>
        <w:t xml:space="preserve">affidavit of the Contractor in accordance with the Art. </w:t>
      </w:r>
      <w:r w:rsidR="008F2DA2">
        <w:rPr>
          <w:rFonts w:ascii="Arial" w:hAnsi="Arial" w:cs="Arial"/>
          <w:bCs/>
          <w:sz w:val="22"/>
          <w:szCs w:val="22"/>
          <w:highlight w:val="yellow"/>
        </w:rPr>
        <w:t>….</w:t>
      </w:r>
      <w:r>
        <w:rPr>
          <w:rFonts w:ascii="Arial" w:hAnsi="Arial" w:cs="Arial"/>
          <w:bCs/>
          <w:sz w:val="22"/>
          <w:szCs w:val="22"/>
          <w:highlight w:val="yellow"/>
        </w:rPr>
        <w:t xml:space="preserve"> of Tender Documentation; the Contractor to delete variant 1</w:t>
      </w:r>
      <w:r w:rsidRPr="008B243B">
        <w:rPr>
          <w:rFonts w:ascii="Arial" w:hAnsi="Arial"/>
          <w:highlight w:val="yellow"/>
        </w:rPr>
        <w:t>]</w:t>
      </w:r>
      <w:r w:rsidRPr="008B243B">
        <w:rPr>
          <w:rFonts w:ascii="Arial" w:hAnsi="Arial" w:cs="Arial"/>
          <w:bCs/>
          <w:sz w:val="22"/>
          <w:szCs w:val="22"/>
        </w:rPr>
        <w:t xml:space="preserve"> </w:t>
      </w:r>
    </w:p>
    <w:p w14:paraId="1C1D6096" w14:textId="4EDE0BF0" w:rsidR="00C02375" w:rsidRPr="004F1A29" w:rsidRDefault="008B243B" w:rsidP="004F1A29">
      <w:pPr>
        <w:pStyle w:val="Prohlen"/>
        <w:widowControl/>
        <w:numPr>
          <w:ilvl w:val="1"/>
          <w:numId w:val="34"/>
        </w:numPr>
        <w:spacing w:after="120" w:line="276" w:lineRule="auto"/>
        <w:jc w:val="both"/>
        <w:outlineLvl w:val="0"/>
        <w:rPr>
          <w:rFonts w:ascii="Arial" w:hAnsi="Arial" w:cs="Arial"/>
          <w:b w:val="0"/>
          <w:sz w:val="22"/>
          <w:szCs w:val="22"/>
        </w:rPr>
      </w:pPr>
      <w:r w:rsidRPr="009224AE">
        <w:rPr>
          <w:rFonts w:ascii="Arial" w:hAnsi="Arial"/>
          <w:b w:val="0"/>
          <w:sz w:val="22"/>
          <w:szCs w:val="22"/>
        </w:rPr>
        <w:t xml:space="preserve">The Contractor </w:t>
      </w:r>
      <w:r w:rsidR="00C02375" w:rsidRPr="009224AE">
        <w:rPr>
          <w:rFonts w:ascii="Arial" w:hAnsi="Arial"/>
          <w:b w:val="0"/>
          <w:sz w:val="22"/>
          <w:szCs w:val="22"/>
        </w:rPr>
        <w:t xml:space="preserve">further acknowledges and agrees that the Client </w:t>
      </w:r>
      <w:r w:rsidR="004F1A29">
        <w:rPr>
          <w:rFonts w:ascii="Arial" w:hAnsi="Arial"/>
          <w:b w:val="0"/>
          <w:sz w:val="22"/>
          <w:szCs w:val="22"/>
        </w:rPr>
        <w:t>will</w:t>
      </w:r>
      <w:r w:rsidR="00C02375" w:rsidRPr="009224AE">
        <w:rPr>
          <w:rFonts w:ascii="Arial" w:hAnsi="Arial"/>
          <w:b w:val="0"/>
          <w:sz w:val="22"/>
          <w:szCs w:val="22"/>
        </w:rPr>
        <w:t xml:space="preserve"> conduct the </w:t>
      </w:r>
      <w:r w:rsidR="002130DD" w:rsidRPr="009224AE">
        <w:rPr>
          <w:rFonts w:ascii="Arial" w:hAnsi="Arial"/>
          <w:b w:val="0"/>
          <w:sz w:val="22"/>
          <w:szCs w:val="22"/>
        </w:rPr>
        <w:t>Security</w:t>
      </w:r>
      <w:r w:rsidR="00C02375" w:rsidRPr="009224AE">
        <w:rPr>
          <w:rFonts w:ascii="Arial" w:hAnsi="Arial"/>
          <w:b w:val="0"/>
          <w:sz w:val="22"/>
          <w:szCs w:val="22"/>
        </w:rPr>
        <w:t xml:space="preserve"> audit</w:t>
      </w:r>
      <w:r w:rsidR="002130DD" w:rsidRPr="009224AE">
        <w:rPr>
          <w:rFonts w:ascii="Arial" w:hAnsi="Arial"/>
          <w:b w:val="0"/>
          <w:sz w:val="22"/>
          <w:szCs w:val="22"/>
        </w:rPr>
        <w:t xml:space="preserve"> / check</w:t>
      </w:r>
      <w:r w:rsidR="00C02375" w:rsidRPr="009224AE">
        <w:rPr>
          <w:rFonts w:ascii="Arial" w:hAnsi="Arial"/>
          <w:b w:val="0"/>
          <w:sz w:val="22"/>
          <w:szCs w:val="22"/>
        </w:rPr>
        <w:t xml:space="preserve"> related to the subject of performance of this Framework Agreement at the Contractor’s facility, which usually requires the Contractor’s assistance, by enabling access to the Contractor’s facility, or verification of specific processes of the </w:t>
      </w:r>
      <w:r w:rsidR="00070501">
        <w:rPr>
          <w:rFonts w:ascii="Arial" w:hAnsi="Arial"/>
          <w:b w:val="0"/>
          <w:sz w:val="22"/>
          <w:szCs w:val="22"/>
        </w:rPr>
        <w:t>Sheets</w:t>
      </w:r>
      <w:r w:rsidR="00C02375" w:rsidRPr="009224AE">
        <w:rPr>
          <w:rFonts w:ascii="Arial" w:hAnsi="Arial"/>
          <w:b w:val="0"/>
          <w:sz w:val="22"/>
          <w:szCs w:val="22"/>
        </w:rPr>
        <w:t xml:space="preserve"> production and processing.</w:t>
      </w:r>
      <w:r w:rsidR="002130DD" w:rsidRPr="009224AE">
        <w:rPr>
          <w:rFonts w:ascii="Arial" w:hAnsi="Arial"/>
          <w:b w:val="0"/>
          <w:sz w:val="22"/>
          <w:szCs w:val="22"/>
        </w:rPr>
        <w:t xml:space="preserve"> A more detailed description of the </w:t>
      </w:r>
      <w:r w:rsidR="002130DD" w:rsidRPr="009224AE">
        <w:rPr>
          <w:rFonts w:ascii="Arial" w:hAnsi="Arial"/>
          <w:b w:val="0"/>
          <w:sz w:val="22"/>
          <w:szCs w:val="22"/>
        </w:rPr>
        <w:lastRenderedPageBreak/>
        <w:t xml:space="preserve">requirements of the Security audit / check is set out in </w:t>
      </w:r>
      <w:r w:rsidR="002130DD" w:rsidRPr="009224AE">
        <w:rPr>
          <w:rFonts w:ascii="Arial" w:hAnsi="Arial"/>
          <w:bCs/>
          <w:sz w:val="22"/>
          <w:szCs w:val="22"/>
        </w:rPr>
        <w:t xml:space="preserve">Annex No. </w:t>
      </w:r>
      <w:r w:rsidR="00FF1DEF">
        <w:rPr>
          <w:rFonts w:ascii="Arial" w:hAnsi="Arial"/>
          <w:bCs/>
          <w:sz w:val="22"/>
          <w:szCs w:val="22"/>
        </w:rPr>
        <w:t>7</w:t>
      </w:r>
      <w:r w:rsidR="002130DD" w:rsidRPr="009224AE">
        <w:rPr>
          <w:rFonts w:ascii="Arial" w:hAnsi="Arial"/>
          <w:b w:val="0"/>
          <w:sz w:val="22"/>
          <w:szCs w:val="22"/>
        </w:rPr>
        <w:t xml:space="preserve"> which is integral part of this Framework Agreement.</w:t>
      </w:r>
      <w:r w:rsidR="004F1A29">
        <w:rPr>
          <w:rFonts w:ascii="Arial" w:hAnsi="Arial"/>
          <w:b w:val="0"/>
          <w:sz w:val="22"/>
          <w:szCs w:val="22"/>
        </w:rPr>
        <w:t xml:space="preserve"> </w:t>
      </w:r>
      <w:r w:rsidR="004F1A29" w:rsidRPr="004814AC">
        <w:rPr>
          <w:rFonts w:ascii="Arial" w:hAnsi="Arial"/>
          <w:b w:val="0"/>
          <w:sz w:val="22"/>
          <w:szCs w:val="22"/>
        </w:rPr>
        <w:t xml:space="preserve">If the subcontractor of the Contractor is directly involved in the preparation or production of the </w:t>
      </w:r>
      <w:proofErr w:type="spellStart"/>
      <w:r w:rsidR="004F1A29" w:rsidRPr="004814AC">
        <w:rPr>
          <w:rFonts w:ascii="Arial" w:hAnsi="Arial"/>
          <w:b w:val="0"/>
          <w:sz w:val="22"/>
          <w:szCs w:val="22"/>
        </w:rPr>
        <w:t>MasterHologram</w:t>
      </w:r>
      <w:proofErr w:type="spellEnd"/>
      <w:r w:rsidR="004F1A29" w:rsidRPr="004814AC">
        <w:rPr>
          <w:rFonts w:ascii="Arial" w:hAnsi="Arial"/>
          <w:b w:val="0"/>
          <w:sz w:val="22"/>
          <w:szCs w:val="22"/>
        </w:rPr>
        <w:t xml:space="preserve"> or any product that is the carrier of the DOVID design, the Client will also conduct the Security audit / check at the Subcontractor’s facility under the same conditions set out in the Annex 7 hereof. The Contractor is obliged to secure cooperation on the Subcontractor side.</w:t>
      </w:r>
      <w:r w:rsidR="004F1A29">
        <w:rPr>
          <w:rFonts w:ascii="Arial" w:hAnsi="Arial"/>
          <w:b w:val="0"/>
          <w:sz w:val="22"/>
          <w:szCs w:val="22"/>
        </w:rPr>
        <w:t xml:space="preserve"> </w:t>
      </w:r>
      <w:r w:rsidR="00A54B71" w:rsidRPr="004F1A29">
        <w:rPr>
          <w:rFonts w:ascii="Arial" w:hAnsi="Arial"/>
          <w:b w:val="0"/>
          <w:sz w:val="22"/>
          <w:szCs w:val="22"/>
        </w:rPr>
        <w:t>Breach of this Contractor’s obligation</w:t>
      </w:r>
      <w:r w:rsidR="00776BAB" w:rsidRPr="004F1A29">
        <w:rPr>
          <w:rFonts w:ascii="Arial" w:hAnsi="Arial"/>
          <w:b w:val="0"/>
          <w:sz w:val="22"/>
          <w:szCs w:val="22"/>
        </w:rPr>
        <w:t xml:space="preserve"> to enable realization of the Security audit / check</w:t>
      </w:r>
      <w:r w:rsidR="00A54B71" w:rsidRPr="004F1A29">
        <w:rPr>
          <w:rFonts w:ascii="Arial" w:hAnsi="Arial"/>
          <w:b w:val="0"/>
          <w:sz w:val="22"/>
          <w:szCs w:val="22"/>
        </w:rPr>
        <w:t xml:space="preserve"> constitutes a substantial breach of Framework Agreement pursuant to Article XIV paragraph 4 letter c) hereof.</w:t>
      </w:r>
    </w:p>
    <w:p w14:paraId="2E0F1EAE" w14:textId="77777777" w:rsidR="006F367B" w:rsidRPr="00A46263" w:rsidRDefault="006F367B" w:rsidP="00E963A9">
      <w:pPr>
        <w:pStyle w:val="Prohlen"/>
        <w:spacing w:after="120" w:line="276" w:lineRule="auto"/>
        <w:jc w:val="both"/>
        <w:rPr>
          <w:rFonts w:ascii="Arial" w:hAnsi="Arial" w:cs="Arial"/>
          <w:b w:val="0"/>
          <w:sz w:val="22"/>
          <w:szCs w:val="22"/>
        </w:rPr>
      </w:pPr>
    </w:p>
    <w:p w14:paraId="1518B7EE" w14:textId="77777777" w:rsidR="007A71B7" w:rsidRPr="007A71B7" w:rsidRDefault="00B2648E" w:rsidP="007A71B7">
      <w:pPr>
        <w:pStyle w:val="Odstavecseseznamem"/>
        <w:numPr>
          <w:ilvl w:val="0"/>
          <w:numId w:val="3"/>
        </w:numPr>
        <w:spacing w:after="120"/>
        <w:jc w:val="center"/>
        <w:rPr>
          <w:rFonts w:ascii="Arial Black" w:hAnsi="Arial Black"/>
          <w:b/>
          <w:caps/>
          <w:color w:val="000000"/>
          <w:sz w:val="24"/>
          <w:szCs w:val="24"/>
        </w:rPr>
      </w:pPr>
      <w:r>
        <w:rPr>
          <w:rFonts w:ascii="Arial Black" w:hAnsi="Arial Black"/>
          <w:b/>
          <w:caps/>
          <w:color w:val="000000"/>
          <w:sz w:val="24"/>
          <w:szCs w:val="24"/>
        </w:rPr>
        <w:t xml:space="preserve">intelectual property rights and </w:t>
      </w:r>
      <w:r w:rsidR="007A71B7">
        <w:rPr>
          <w:rFonts w:ascii="Arial Black" w:hAnsi="Arial Black"/>
          <w:b/>
          <w:caps/>
          <w:color w:val="000000"/>
          <w:sz w:val="24"/>
          <w:szCs w:val="24"/>
        </w:rPr>
        <w:t xml:space="preserve">Right to use </w:t>
      </w:r>
      <w:r w:rsidR="00102EE5">
        <w:rPr>
          <w:rFonts w:ascii="Arial Black" w:hAnsi="Arial Black"/>
          <w:b/>
          <w:caps/>
          <w:color w:val="000000"/>
          <w:sz w:val="24"/>
          <w:szCs w:val="24"/>
        </w:rPr>
        <w:t>design and MASTERHOLOGRAM OF THE DOVID</w:t>
      </w:r>
    </w:p>
    <w:p w14:paraId="7054DA35" w14:textId="5822702F" w:rsidR="00676D66" w:rsidRPr="009A7B7F" w:rsidRDefault="007B5709" w:rsidP="009A7B7F">
      <w:pPr>
        <w:pStyle w:val="Prohlen"/>
        <w:widowControl/>
        <w:numPr>
          <w:ilvl w:val="1"/>
          <w:numId w:val="41"/>
        </w:numPr>
        <w:spacing w:after="120" w:line="276" w:lineRule="auto"/>
        <w:jc w:val="both"/>
        <w:outlineLvl w:val="0"/>
        <w:rPr>
          <w:rFonts w:ascii="Arial" w:hAnsi="Arial" w:cs="Arial"/>
          <w:b w:val="0"/>
          <w:sz w:val="22"/>
          <w:szCs w:val="22"/>
        </w:rPr>
      </w:pPr>
      <w:r w:rsidRPr="009A7B7F">
        <w:rPr>
          <w:rFonts w:ascii="Arial" w:hAnsi="Arial" w:cs="Arial"/>
          <w:b w:val="0"/>
          <w:sz w:val="22"/>
          <w:szCs w:val="22"/>
        </w:rPr>
        <w:t>The Contractor is ob</w:t>
      </w:r>
      <w:r w:rsidR="009A7B7F" w:rsidRPr="009A7B7F">
        <w:rPr>
          <w:rFonts w:ascii="Arial" w:hAnsi="Arial" w:cs="Arial"/>
          <w:b w:val="0"/>
          <w:sz w:val="22"/>
          <w:szCs w:val="22"/>
        </w:rPr>
        <w:t>liged to grant</w:t>
      </w:r>
      <w:r w:rsidR="009A7B7F" w:rsidRPr="009A7B7F">
        <w:rPr>
          <w:rFonts w:ascii="Arial" w:eastAsia="Calibri" w:hAnsi="Arial" w:cs="Arial"/>
          <w:b w:val="0"/>
          <w:noProof/>
          <w:sz w:val="22"/>
          <w:szCs w:val="22"/>
        </w:rPr>
        <w:t xml:space="preserve"> to the Client the right </w:t>
      </w:r>
      <w:r w:rsidR="003768C0">
        <w:rPr>
          <w:rFonts w:ascii="Arial" w:hAnsi="Arial" w:cs="Arial"/>
          <w:b w:val="0"/>
          <w:sz w:val="22"/>
          <w:szCs w:val="22"/>
        </w:rPr>
        <w:t>to</w:t>
      </w:r>
      <w:r w:rsidRPr="009A7B7F">
        <w:rPr>
          <w:rFonts w:ascii="Arial" w:hAnsi="Arial" w:cs="Arial"/>
          <w:b w:val="0"/>
          <w:sz w:val="22"/>
          <w:szCs w:val="22"/>
        </w:rPr>
        <w:t xml:space="preserve"> exclusive license</w:t>
      </w:r>
      <w:r w:rsidR="00676D66" w:rsidRPr="009A7B7F">
        <w:rPr>
          <w:rFonts w:ascii="Arial" w:hAnsi="Arial" w:cs="Arial"/>
          <w:b w:val="0"/>
          <w:sz w:val="22"/>
          <w:szCs w:val="22"/>
        </w:rPr>
        <w:t>s</w:t>
      </w:r>
      <w:r w:rsidRPr="009A7B7F">
        <w:rPr>
          <w:rFonts w:ascii="Arial" w:hAnsi="Arial" w:cs="Arial"/>
          <w:b w:val="0"/>
          <w:sz w:val="22"/>
          <w:szCs w:val="22"/>
        </w:rPr>
        <w:t xml:space="preserve"> covering the design of the DOVID </w:t>
      </w:r>
      <w:r w:rsidR="00676D66" w:rsidRPr="009A7B7F">
        <w:rPr>
          <w:rFonts w:ascii="Arial" w:hAnsi="Arial" w:cs="Arial"/>
          <w:b w:val="0"/>
          <w:sz w:val="22"/>
          <w:szCs w:val="22"/>
        </w:rPr>
        <w:t xml:space="preserve">pursuant to Act No. 121/2000 Coll., the Copyright Act, as amended </w:t>
      </w:r>
      <w:r w:rsidRPr="009A7B7F">
        <w:rPr>
          <w:rFonts w:ascii="Arial" w:hAnsi="Arial" w:cs="Arial"/>
          <w:b w:val="0"/>
          <w:sz w:val="22"/>
          <w:szCs w:val="22"/>
        </w:rPr>
        <w:t xml:space="preserve">covering </w:t>
      </w:r>
      <w:r w:rsidR="009A7B7F" w:rsidRPr="009A7B7F">
        <w:rPr>
          <w:rFonts w:ascii="Arial" w:hAnsi="Arial" w:cs="Arial"/>
          <w:b w:val="0"/>
          <w:sz w:val="22"/>
          <w:szCs w:val="22"/>
        </w:rPr>
        <w:t xml:space="preserve">also </w:t>
      </w:r>
      <w:r w:rsidRPr="009A7B7F">
        <w:rPr>
          <w:rFonts w:ascii="Arial" w:hAnsi="Arial" w:cs="Arial"/>
          <w:b w:val="0"/>
          <w:sz w:val="22"/>
          <w:szCs w:val="22"/>
        </w:rPr>
        <w:t xml:space="preserve">the </w:t>
      </w:r>
      <w:proofErr w:type="spellStart"/>
      <w:r w:rsidRPr="009A7B7F">
        <w:rPr>
          <w:rFonts w:ascii="Arial" w:hAnsi="Arial" w:cs="Arial"/>
          <w:b w:val="0"/>
          <w:sz w:val="22"/>
          <w:szCs w:val="22"/>
        </w:rPr>
        <w:t>M</w:t>
      </w:r>
      <w:r w:rsidR="009A7B7F" w:rsidRPr="009A7B7F">
        <w:rPr>
          <w:rFonts w:ascii="Arial" w:hAnsi="Arial" w:cs="Arial"/>
          <w:b w:val="0"/>
          <w:sz w:val="22"/>
          <w:szCs w:val="22"/>
        </w:rPr>
        <w:t>aster</w:t>
      </w:r>
      <w:r w:rsidR="009023ED">
        <w:rPr>
          <w:rFonts w:ascii="Arial" w:hAnsi="Arial" w:cs="Arial"/>
          <w:b w:val="0"/>
          <w:sz w:val="22"/>
          <w:szCs w:val="22"/>
        </w:rPr>
        <w:t>H</w:t>
      </w:r>
      <w:r w:rsidRPr="009A7B7F">
        <w:rPr>
          <w:rFonts w:ascii="Arial" w:hAnsi="Arial" w:cs="Arial"/>
          <w:b w:val="0"/>
          <w:sz w:val="22"/>
          <w:szCs w:val="22"/>
        </w:rPr>
        <w:t>ologram</w:t>
      </w:r>
      <w:proofErr w:type="spellEnd"/>
      <w:r w:rsidR="003768C0">
        <w:rPr>
          <w:rFonts w:ascii="Arial" w:hAnsi="Arial" w:cs="Arial"/>
          <w:b w:val="0"/>
          <w:sz w:val="22"/>
          <w:szCs w:val="22"/>
        </w:rPr>
        <w:t xml:space="preserve"> and its copies</w:t>
      </w:r>
      <w:r w:rsidRPr="009A7B7F">
        <w:rPr>
          <w:rFonts w:ascii="Arial" w:hAnsi="Arial" w:cs="Arial"/>
          <w:b w:val="0"/>
          <w:sz w:val="22"/>
          <w:szCs w:val="22"/>
        </w:rPr>
        <w:t xml:space="preserve"> for the use of the Sheets supplied by the Contractor</w:t>
      </w:r>
      <w:r w:rsidR="009A7B7F" w:rsidRPr="009A7B7F">
        <w:rPr>
          <w:rFonts w:ascii="Arial" w:hAnsi="Arial" w:cs="Arial"/>
          <w:b w:val="0"/>
          <w:sz w:val="22"/>
          <w:szCs w:val="22"/>
        </w:rPr>
        <w:t xml:space="preserve"> for purpo</w:t>
      </w:r>
      <w:r w:rsidR="00102EE5">
        <w:rPr>
          <w:rFonts w:ascii="Arial" w:hAnsi="Arial" w:cs="Arial"/>
          <w:b w:val="0"/>
          <w:sz w:val="22"/>
          <w:szCs w:val="22"/>
        </w:rPr>
        <w:t>ses of this Framework Agreement</w:t>
      </w:r>
      <w:r w:rsidRPr="009A7B7F">
        <w:rPr>
          <w:rFonts w:ascii="Arial" w:hAnsi="Arial" w:cs="Arial"/>
          <w:b w:val="0"/>
          <w:sz w:val="22"/>
          <w:szCs w:val="22"/>
        </w:rPr>
        <w:t xml:space="preserve">. Such licenses are implied in the price of production of DOVID design and </w:t>
      </w:r>
      <w:proofErr w:type="spellStart"/>
      <w:r w:rsidRPr="009A7B7F">
        <w:rPr>
          <w:rFonts w:ascii="Arial" w:hAnsi="Arial" w:cs="Arial"/>
          <w:b w:val="0"/>
          <w:sz w:val="22"/>
          <w:szCs w:val="22"/>
        </w:rPr>
        <w:t>Master</w:t>
      </w:r>
      <w:r w:rsidR="009023ED">
        <w:rPr>
          <w:rFonts w:ascii="Arial" w:hAnsi="Arial" w:cs="Arial"/>
          <w:b w:val="0"/>
          <w:sz w:val="22"/>
          <w:szCs w:val="22"/>
        </w:rPr>
        <w:t>H</w:t>
      </w:r>
      <w:r w:rsidRPr="009A7B7F">
        <w:rPr>
          <w:rFonts w:ascii="Arial" w:hAnsi="Arial" w:cs="Arial"/>
          <w:b w:val="0"/>
          <w:sz w:val="22"/>
          <w:szCs w:val="22"/>
        </w:rPr>
        <w:t>ologram</w:t>
      </w:r>
      <w:proofErr w:type="spellEnd"/>
      <w:r w:rsidRPr="009A7B7F">
        <w:rPr>
          <w:rFonts w:ascii="Arial" w:hAnsi="Arial" w:cs="Arial"/>
          <w:b w:val="0"/>
          <w:sz w:val="22"/>
          <w:szCs w:val="22"/>
        </w:rPr>
        <w:t xml:space="preserve"> and does not require paying </w:t>
      </w:r>
      <w:r w:rsidR="00676D66" w:rsidRPr="009A7B7F">
        <w:rPr>
          <w:rFonts w:ascii="Arial" w:hAnsi="Arial" w:cs="Arial"/>
          <w:b w:val="0"/>
          <w:sz w:val="22"/>
          <w:szCs w:val="22"/>
        </w:rPr>
        <w:t xml:space="preserve">extra </w:t>
      </w:r>
      <w:r w:rsidRPr="009A7B7F">
        <w:rPr>
          <w:rFonts w:ascii="Arial" w:hAnsi="Arial" w:cs="Arial"/>
          <w:b w:val="0"/>
          <w:sz w:val="22"/>
          <w:szCs w:val="22"/>
        </w:rPr>
        <w:t>licence fees for the use</w:t>
      </w:r>
      <w:r w:rsidR="00676D66" w:rsidRPr="009A7B7F">
        <w:rPr>
          <w:rFonts w:ascii="Arial" w:hAnsi="Arial" w:cs="Arial"/>
          <w:b w:val="0"/>
          <w:sz w:val="22"/>
          <w:szCs w:val="22"/>
        </w:rPr>
        <w:t>.</w:t>
      </w:r>
    </w:p>
    <w:p w14:paraId="02441EAA" w14:textId="77777777" w:rsidR="007B5709" w:rsidRDefault="007B5709" w:rsidP="009A7B7F">
      <w:pPr>
        <w:pStyle w:val="Prohlen"/>
        <w:widowControl/>
        <w:numPr>
          <w:ilvl w:val="1"/>
          <w:numId w:val="41"/>
        </w:numPr>
        <w:spacing w:after="120" w:line="276" w:lineRule="auto"/>
        <w:jc w:val="both"/>
        <w:outlineLvl w:val="0"/>
        <w:rPr>
          <w:rFonts w:ascii="Arial" w:hAnsi="Arial" w:cs="Arial"/>
          <w:b w:val="0"/>
          <w:sz w:val="22"/>
          <w:szCs w:val="22"/>
        </w:rPr>
      </w:pPr>
      <w:r w:rsidRPr="009A7B7F">
        <w:rPr>
          <w:rFonts w:ascii="Arial" w:hAnsi="Arial" w:cs="Arial"/>
          <w:b w:val="0"/>
          <w:sz w:val="22"/>
          <w:szCs w:val="22"/>
        </w:rPr>
        <w:t xml:space="preserve">Licenses provided by the </w:t>
      </w:r>
      <w:r w:rsidR="00676D66" w:rsidRPr="009A7B7F">
        <w:rPr>
          <w:rFonts w:ascii="Arial" w:hAnsi="Arial" w:cs="Arial"/>
          <w:b w:val="0"/>
          <w:sz w:val="22"/>
          <w:szCs w:val="22"/>
        </w:rPr>
        <w:t>Contractor</w:t>
      </w:r>
      <w:r w:rsidRPr="009A7B7F">
        <w:rPr>
          <w:rFonts w:ascii="Arial" w:hAnsi="Arial" w:cs="Arial"/>
          <w:b w:val="0"/>
          <w:sz w:val="22"/>
          <w:szCs w:val="22"/>
        </w:rPr>
        <w:t xml:space="preserve"> shall be legally acquired by the </w:t>
      </w:r>
      <w:r w:rsidR="00676D66" w:rsidRPr="009A7B7F">
        <w:rPr>
          <w:rFonts w:ascii="Arial" w:hAnsi="Arial" w:cs="Arial"/>
          <w:b w:val="0"/>
          <w:sz w:val="22"/>
          <w:szCs w:val="22"/>
        </w:rPr>
        <w:t xml:space="preserve">Client according to the Article </w:t>
      </w:r>
      <w:r w:rsidR="009A7B7F" w:rsidRPr="009A7B7F">
        <w:rPr>
          <w:rFonts w:ascii="Arial" w:hAnsi="Arial" w:cs="Arial"/>
          <w:b w:val="0"/>
          <w:sz w:val="22"/>
          <w:szCs w:val="22"/>
        </w:rPr>
        <w:t>IV paragraph 4 of this Framework Agreement.</w:t>
      </w:r>
    </w:p>
    <w:p w14:paraId="0A591988" w14:textId="77777777" w:rsidR="00102EE5" w:rsidRPr="009A7B7F" w:rsidRDefault="00102EE5" w:rsidP="00102EE5">
      <w:pPr>
        <w:pStyle w:val="Prohlen"/>
        <w:widowControl/>
        <w:numPr>
          <w:ilvl w:val="1"/>
          <w:numId w:val="41"/>
        </w:numPr>
        <w:spacing w:after="120" w:line="276" w:lineRule="auto"/>
        <w:jc w:val="both"/>
        <w:outlineLvl w:val="0"/>
        <w:rPr>
          <w:rFonts w:ascii="Arial" w:hAnsi="Arial" w:cs="Arial"/>
          <w:b w:val="0"/>
          <w:sz w:val="22"/>
          <w:szCs w:val="22"/>
        </w:rPr>
      </w:pPr>
      <w:r>
        <w:rPr>
          <w:rFonts w:ascii="Arial" w:hAnsi="Arial" w:cs="Arial"/>
          <w:b w:val="0"/>
          <w:sz w:val="22"/>
          <w:szCs w:val="22"/>
        </w:rPr>
        <w:t>Exclusive L</w:t>
      </w:r>
      <w:r w:rsidRPr="00102EE5">
        <w:rPr>
          <w:rFonts w:ascii="Arial" w:hAnsi="Arial" w:cs="Arial"/>
          <w:b w:val="0"/>
          <w:sz w:val="22"/>
          <w:szCs w:val="22"/>
        </w:rPr>
        <w:t xml:space="preserve">icenses </w:t>
      </w:r>
      <w:r>
        <w:rPr>
          <w:rFonts w:ascii="Arial" w:hAnsi="Arial" w:cs="Arial"/>
          <w:b w:val="0"/>
          <w:sz w:val="22"/>
          <w:szCs w:val="22"/>
        </w:rPr>
        <w:t xml:space="preserve">in the sense of this Article </w:t>
      </w:r>
      <w:r w:rsidRPr="00102EE5">
        <w:rPr>
          <w:rFonts w:ascii="Arial" w:hAnsi="Arial" w:cs="Arial"/>
          <w:b w:val="0"/>
          <w:sz w:val="22"/>
          <w:szCs w:val="22"/>
        </w:rPr>
        <w:t xml:space="preserve">will be granted in time and territorially unlimited, unlimited quantitative enabling the </w:t>
      </w:r>
      <w:r>
        <w:rPr>
          <w:rFonts w:ascii="Arial" w:hAnsi="Arial" w:cs="Arial"/>
          <w:b w:val="0"/>
          <w:sz w:val="22"/>
          <w:szCs w:val="22"/>
        </w:rPr>
        <w:t>Client</w:t>
      </w:r>
      <w:r w:rsidRPr="00102EE5">
        <w:rPr>
          <w:rFonts w:ascii="Arial" w:hAnsi="Arial" w:cs="Arial"/>
          <w:b w:val="0"/>
          <w:sz w:val="22"/>
          <w:szCs w:val="22"/>
        </w:rPr>
        <w:t xml:space="preserve"> to use the design</w:t>
      </w:r>
      <w:r>
        <w:rPr>
          <w:rFonts w:ascii="Arial" w:hAnsi="Arial" w:cs="Arial"/>
          <w:b w:val="0"/>
          <w:sz w:val="22"/>
          <w:szCs w:val="22"/>
        </w:rPr>
        <w:t xml:space="preserve"> of the</w:t>
      </w:r>
      <w:r w:rsidRPr="00102EE5">
        <w:rPr>
          <w:rFonts w:ascii="Arial" w:hAnsi="Arial" w:cs="Arial"/>
          <w:b w:val="0"/>
          <w:sz w:val="22"/>
          <w:szCs w:val="22"/>
        </w:rPr>
        <w:t xml:space="preserve"> DOVID</w:t>
      </w:r>
      <w:r>
        <w:rPr>
          <w:rFonts w:ascii="Arial" w:hAnsi="Arial" w:cs="Arial"/>
          <w:b w:val="0"/>
          <w:sz w:val="22"/>
          <w:szCs w:val="22"/>
        </w:rPr>
        <w:t xml:space="preserve"> in fact the DOVID</w:t>
      </w:r>
      <w:r w:rsidRPr="00102EE5">
        <w:rPr>
          <w:rFonts w:ascii="Arial" w:hAnsi="Arial" w:cs="Arial"/>
          <w:b w:val="0"/>
          <w:sz w:val="22"/>
          <w:szCs w:val="22"/>
        </w:rPr>
        <w:t xml:space="preserve"> all ways to fulfil the purpose of this Framework Agreement particularly for the manufacture and supply of </w:t>
      </w:r>
      <w:proofErr w:type="spellStart"/>
      <w:r w:rsidRPr="00102EE5">
        <w:rPr>
          <w:rFonts w:ascii="Arial" w:hAnsi="Arial" w:cs="Arial"/>
          <w:b w:val="0"/>
          <w:sz w:val="22"/>
          <w:szCs w:val="22"/>
        </w:rPr>
        <w:t>eID</w:t>
      </w:r>
      <w:r>
        <w:rPr>
          <w:rFonts w:ascii="Arial" w:hAnsi="Arial" w:cs="Arial"/>
          <w:b w:val="0"/>
          <w:sz w:val="22"/>
          <w:szCs w:val="22"/>
        </w:rPr>
        <w:t>s</w:t>
      </w:r>
      <w:proofErr w:type="spellEnd"/>
      <w:r>
        <w:rPr>
          <w:rFonts w:ascii="Arial" w:hAnsi="Arial" w:cs="Arial"/>
          <w:b w:val="0"/>
          <w:sz w:val="22"/>
          <w:szCs w:val="22"/>
        </w:rPr>
        <w:t>.</w:t>
      </w:r>
    </w:p>
    <w:p w14:paraId="17352B9C" w14:textId="720ECFD3" w:rsidR="007B5709" w:rsidRDefault="007B5709" w:rsidP="009A7B7F">
      <w:pPr>
        <w:pStyle w:val="Prohlen"/>
        <w:widowControl/>
        <w:numPr>
          <w:ilvl w:val="1"/>
          <w:numId w:val="41"/>
        </w:numPr>
        <w:spacing w:after="120" w:line="276" w:lineRule="auto"/>
        <w:jc w:val="both"/>
        <w:outlineLvl w:val="0"/>
        <w:rPr>
          <w:rFonts w:ascii="Arial" w:hAnsi="Arial" w:cs="Arial"/>
          <w:b w:val="0"/>
          <w:sz w:val="22"/>
          <w:szCs w:val="22"/>
        </w:rPr>
      </w:pPr>
      <w:r w:rsidRPr="009A7B7F">
        <w:rPr>
          <w:rFonts w:ascii="Arial" w:hAnsi="Arial" w:cs="Arial"/>
          <w:b w:val="0"/>
          <w:sz w:val="22"/>
          <w:szCs w:val="22"/>
        </w:rPr>
        <w:t xml:space="preserve">The </w:t>
      </w:r>
      <w:r w:rsidR="009A7B7F" w:rsidRPr="009A7B7F">
        <w:rPr>
          <w:rFonts w:ascii="Arial" w:hAnsi="Arial" w:cs="Arial"/>
          <w:b w:val="0"/>
          <w:sz w:val="22"/>
          <w:szCs w:val="22"/>
        </w:rPr>
        <w:t>Contractor</w:t>
      </w:r>
      <w:r w:rsidRPr="009A7B7F">
        <w:rPr>
          <w:rFonts w:ascii="Arial" w:hAnsi="Arial" w:cs="Arial"/>
          <w:b w:val="0"/>
          <w:sz w:val="22"/>
          <w:szCs w:val="22"/>
        </w:rPr>
        <w:t xml:space="preserve"> states and guarantees that the design of the </w:t>
      </w:r>
      <w:r w:rsidR="009A7B7F" w:rsidRPr="009A7B7F">
        <w:rPr>
          <w:rFonts w:ascii="Arial" w:hAnsi="Arial" w:cs="Arial"/>
          <w:b w:val="0"/>
          <w:sz w:val="22"/>
          <w:szCs w:val="22"/>
        </w:rPr>
        <w:t xml:space="preserve">DOVID </w:t>
      </w:r>
      <w:r w:rsidRPr="009A7B7F">
        <w:rPr>
          <w:rFonts w:ascii="Arial" w:hAnsi="Arial" w:cs="Arial"/>
          <w:b w:val="0"/>
          <w:sz w:val="22"/>
          <w:szCs w:val="22"/>
        </w:rPr>
        <w:t xml:space="preserve">in the form of the </w:t>
      </w:r>
      <w:proofErr w:type="spellStart"/>
      <w:r w:rsidRPr="009A7B7F">
        <w:rPr>
          <w:rFonts w:ascii="Arial" w:hAnsi="Arial" w:cs="Arial"/>
          <w:b w:val="0"/>
          <w:sz w:val="22"/>
          <w:szCs w:val="22"/>
        </w:rPr>
        <w:t>M</w:t>
      </w:r>
      <w:r w:rsidR="009A7B7F" w:rsidRPr="009A7B7F">
        <w:rPr>
          <w:rFonts w:ascii="Arial" w:hAnsi="Arial" w:cs="Arial"/>
          <w:b w:val="0"/>
          <w:sz w:val="22"/>
          <w:szCs w:val="22"/>
        </w:rPr>
        <w:t>aster</w:t>
      </w:r>
      <w:r w:rsidR="009023ED">
        <w:rPr>
          <w:rFonts w:ascii="Arial" w:hAnsi="Arial" w:cs="Arial"/>
          <w:b w:val="0"/>
          <w:sz w:val="22"/>
          <w:szCs w:val="22"/>
        </w:rPr>
        <w:t>H</w:t>
      </w:r>
      <w:r w:rsidRPr="009A7B7F">
        <w:rPr>
          <w:rFonts w:ascii="Arial" w:hAnsi="Arial" w:cs="Arial"/>
          <w:b w:val="0"/>
          <w:sz w:val="22"/>
          <w:szCs w:val="22"/>
        </w:rPr>
        <w:t>ologram</w:t>
      </w:r>
      <w:proofErr w:type="spellEnd"/>
      <w:r w:rsidRPr="009A7B7F">
        <w:rPr>
          <w:rFonts w:ascii="Arial" w:hAnsi="Arial" w:cs="Arial"/>
          <w:b w:val="0"/>
          <w:sz w:val="22"/>
          <w:szCs w:val="22"/>
        </w:rPr>
        <w:t xml:space="preserve">  does not interfere with, or violate rights of third parties, in particular, does not infringe copyrights, trademarks protection rights, patent rights or other property rights applicable to the design or to the </w:t>
      </w:r>
      <w:proofErr w:type="spellStart"/>
      <w:r w:rsidRPr="009A7B7F">
        <w:rPr>
          <w:rFonts w:ascii="Arial" w:hAnsi="Arial" w:cs="Arial"/>
          <w:b w:val="0"/>
          <w:sz w:val="22"/>
          <w:szCs w:val="22"/>
        </w:rPr>
        <w:t>M</w:t>
      </w:r>
      <w:r w:rsidR="009A7B7F" w:rsidRPr="009A7B7F">
        <w:rPr>
          <w:rFonts w:ascii="Arial" w:hAnsi="Arial" w:cs="Arial"/>
          <w:b w:val="0"/>
          <w:sz w:val="22"/>
          <w:szCs w:val="22"/>
        </w:rPr>
        <w:t>aster</w:t>
      </w:r>
      <w:r w:rsidR="009023ED">
        <w:rPr>
          <w:rFonts w:ascii="Arial" w:hAnsi="Arial" w:cs="Arial"/>
          <w:b w:val="0"/>
          <w:sz w:val="22"/>
          <w:szCs w:val="22"/>
        </w:rPr>
        <w:t>H</w:t>
      </w:r>
      <w:r w:rsidRPr="009A7B7F">
        <w:rPr>
          <w:rFonts w:ascii="Arial" w:hAnsi="Arial" w:cs="Arial"/>
          <w:b w:val="0"/>
          <w:sz w:val="22"/>
          <w:szCs w:val="22"/>
        </w:rPr>
        <w:t>ologram</w:t>
      </w:r>
      <w:proofErr w:type="spellEnd"/>
      <w:r w:rsidRPr="009A7B7F">
        <w:rPr>
          <w:rFonts w:ascii="Arial" w:hAnsi="Arial" w:cs="Arial"/>
          <w:b w:val="0"/>
          <w:sz w:val="22"/>
          <w:szCs w:val="22"/>
        </w:rPr>
        <w:t xml:space="preserve">. </w:t>
      </w:r>
      <w:proofErr w:type="gramStart"/>
      <w:r w:rsidRPr="009A7B7F">
        <w:rPr>
          <w:rFonts w:ascii="Arial" w:hAnsi="Arial" w:cs="Arial"/>
          <w:b w:val="0"/>
          <w:sz w:val="22"/>
          <w:szCs w:val="22"/>
        </w:rPr>
        <w:t>However</w:t>
      </w:r>
      <w:proofErr w:type="gramEnd"/>
      <w:r w:rsidRPr="009A7B7F">
        <w:rPr>
          <w:rFonts w:ascii="Arial" w:hAnsi="Arial" w:cs="Arial"/>
          <w:b w:val="0"/>
          <w:sz w:val="22"/>
          <w:szCs w:val="22"/>
        </w:rPr>
        <w:t xml:space="preserve"> the </w:t>
      </w:r>
      <w:r w:rsidR="009A7B7F" w:rsidRPr="009A7B7F">
        <w:rPr>
          <w:rFonts w:ascii="Arial" w:hAnsi="Arial" w:cs="Arial"/>
          <w:b w:val="0"/>
          <w:sz w:val="22"/>
          <w:szCs w:val="22"/>
        </w:rPr>
        <w:t>Contractor</w:t>
      </w:r>
      <w:r w:rsidRPr="009A7B7F">
        <w:rPr>
          <w:rFonts w:ascii="Arial" w:hAnsi="Arial" w:cs="Arial"/>
          <w:b w:val="0"/>
          <w:sz w:val="22"/>
          <w:szCs w:val="22"/>
        </w:rPr>
        <w:t xml:space="preserve"> shall have responsibility for any interference with or violation of third parties rights to the extent, the infringing or violating part of the design of the </w:t>
      </w:r>
      <w:r w:rsidR="009A7B7F" w:rsidRPr="009A7B7F">
        <w:rPr>
          <w:rFonts w:ascii="Arial" w:hAnsi="Arial" w:cs="Arial"/>
          <w:b w:val="0"/>
          <w:sz w:val="22"/>
          <w:szCs w:val="22"/>
        </w:rPr>
        <w:t xml:space="preserve">DOVID. </w:t>
      </w:r>
      <w:r w:rsidR="004F1A29" w:rsidRPr="009A7B7F">
        <w:rPr>
          <w:rFonts w:ascii="Arial" w:hAnsi="Arial" w:cs="Arial"/>
          <w:b w:val="0"/>
          <w:sz w:val="22"/>
          <w:szCs w:val="22"/>
        </w:rPr>
        <w:t>Further</w:t>
      </w:r>
      <w:r w:rsidRPr="009A7B7F">
        <w:rPr>
          <w:rFonts w:ascii="Arial" w:hAnsi="Arial" w:cs="Arial"/>
          <w:b w:val="0"/>
          <w:sz w:val="22"/>
          <w:szCs w:val="22"/>
        </w:rPr>
        <w:t xml:space="preserve">, the </w:t>
      </w:r>
      <w:r w:rsidR="009A7B7F" w:rsidRPr="009A7B7F">
        <w:rPr>
          <w:rFonts w:ascii="Arial" w:hAnsi="Arial" w:cs="Arial"/>
          <w:b w:val="0"/>
          <w:sz w:val="22"/>
          <w:szCs w:val="22"/>
        </w:rPr>
        <w:t>Contractor</w:t>
      </w:r>
      <w:r w:rsidRPr="009A7B7F">
        <w:rPr>
          <w:rFonts w:ascii="Arial" w:hAnsi="Arial" w:cs="Arial"/>
          <w:b w:val="0"/>
          <w:sz w:val="22"/>
          <w:szCs w:val="22"/>
        </w:rPr>
        <w:t xml:space="preserve"> states that these rights were not provided without consent and approval of the relevant entities or authors. The </w:t>
      </w:r>
      <w:r w:rsidR="009A7B7F" w:rsidRPr="009A7B7F">
        <w:rPr>
          <w:rFonts w:ascii="Arial" w:hAnsi="Arial" w:cs="Arial"/>
          <w:b w:val="0"/>
          <w:sz w:val="22"/>
          <w:szCs w:val="22"/>
        </w:rPr>
        <w:t>Contractor</w:t>
      </w:r>
      <w:r w:rsidRPr="009A7B7F">
        <w:rPr>
          <w:rFonts w:ascii="Arial" w:hAnsi="Arial" w:cs="Arial"/>
          <w:b w:val="0"/>
          <w:sz w:val="22"/>
          <w:szCs w:val="22"/>
        </w:rPr>
        <w:t xml:space="preserve"> is aware about the fact that he is fully and legally liable for consequences due to failure to observe this statement. </w:t>
      </w:r>
    </w:p>
    <w:p w14:paraId="6DD6C8CA" w14:textId="641BD45C" w:rsidR="007B5709" w:rsidRPr="009A7B7F" w:rsidRDefault="009A7B7F" w:rsidP="009A7B7F">
      <w:pPr>
        <w:pStyle w:val="Prohlen"/>
        <w:widowControl/>
        <w:numPr>
          <w:ilvl w:val="1"/>
          <w:numId w:val="41"/>
        </w:numPr>
        <w:spacing w:after="120" w:line="276" w:lineRule="auto"/>
        <w:jc w:val="both"/>
        <w:outlineLvl w:val="0"/>
        <w:rPr>
          <w:rFonts w:ascii="Arial" w:hAnsi="Arial" w:cs="Arial"/>
          <w:b w:val="0"/>
          <w:sz w:val="22"/>
          <w:szCs w:val="22"/>
        </w:rPr>
      </w:pPr>
      <w:r>
        <w:rPr>
          <w:rFonts w:ascii="Arial" w:hAnsi="Arial" w:cs="Arial"/>
          <w:b w:val="0"/>
          <w:sz w:val="22"/>
          <w:szCs w:val="22"/>
        </w:rPr>
        <w:t>Further, the Contractor</w:t>
      </w:r>
      <w:r w:rsidR="007B5709" w:rsidRPr="009A7B7F">
        <w:rPr>
          <w:rFonts w:ascii="Arial" w:hAnsi="Arial" w:cs="Arial"/>
          <w:b w:val="0"/>
          <w:sz w:val="22"/>
          <w:szCs w:val="22"/>
        </w:rPr>
        <w:t xml:space="preserve"> states </w:t>
      </w:r>
      <w:r>
        <w:rPr>
          <w:rFonts w:ascii="Arial" w:hAnsi="Arial" w:cs="Arial"/>
          <w:b w:val="0"/>
          <w:sz w:val="22"/>
          <w:szCs w:val="22"/>
        </w:rPr>
        <w:t xml:space="preserve">and undertakes </w:t>
      </w:r>
      <w:r w:rsidR="007B5709" w:rsidRPr="009A7B7F">
        <w:rPr>
          <w:rFonts w:ascii="Arial" w:hAnsi="Arial" w:cs="Arial"/>
          <w:b w:val="0"/>
          <w:sz w:val="22"/>
          <w:szCs w:val="22"/>
        </w:rPr>
        <w:t xml:space="preserve">that no prior exclusive or nonexclusive licenses in terms of the </w:t>
      </w:r>
      <w:r w:rsidR="003768C0">
        <w:rPr>
          <w:rFonts w:ascii="Arial" w:hAnsi="Arial" w:cs="Arial"/>
          <w:b w:val="0"/>
          <w:sz w:val="22"/>
          <w:szCs w:val="22"/>
        </w:rPr>
        <w:t xml:space="preserve">DOVID </w:t>
      </w:r>
      <w:r w:rsidR="007B5709" w:rsidRPr="009A7B7F">
        <w:rPr>
          <w:rFonts w:ascii="Arial" w:hAnsi="Arial" w:cs="Arial"/>
          <w:b w:val="0"/>
          <w:sz w:val="22"/>
          <w:szCs w:val="22"/>
        </w:rPr>
        <w:t xml:space="preserve">design and the </w:t>
      </w:r>
      <w:proofErr w:type="spellStart"/>
      <w:r w:rsidR="007B5709" w:rsidRPr="009A7B7F">
        <w:rPr>
          <w:rFonts w:ascii="Arial" w:hAnsi="Arial" w:cs="Arial"/>
          <w:b w:val="0"/>
          <w:sz w:val="22"/>
          <w:szCs w:val="22"/>
        </w:rPr>
        <w:t>M</w:t>
      </w:r>
      <w:r>
        <w:rPr>
          <w:rFonts w:ascii="Arial" w:hAnsi="Arial" w:cs="Arial"/>
          <w:b w:val="0"/>
          <w:sz w:val="22"/>
          <w:szCs w:val="22"/>
        </w:rPr>
        <w:t>aster</w:t>
      </w:r>
      <w:r w:rsidR="009023ED">
        <w:rPr>
          <w:rFonts w:ascii="Arial" w:hAnsi="Arial" w:cs="Arial"/>
          <w:b w:val="0"/>
          <w:sz w:val="22"/>
          <w:szCs w:val="22"/>
        </w:rPr>
        <w:t>H</w:t>
      </w:r>
      <w:r w:rsidR="007B5709" w:rsidRPr="009A7B7F">
        <w:rPr>
          <w:rFonts w:ascii="Arial" w:hAnsi="Arial" w:cs="Arial"/>
          <w:b w:val="0"/>
          <w:sz w:val="22"/>
          <w:szCs w:val="22"/>
        </w:rPr>
        <w:t>ologram</w:t>
      </w:r>
      <w:proofErr w:type="spellEnd"/>
      <w:r w:rsidR="007B5709" w:rsidRPr="009A7B7F">
        <w:rPr>
          <w:rFonts w:ascii="Arial" w:hAnsi="Arial" w:cs="Arial"/>
          <w:b w:val="0"/>
          <w:sz w:val="22"/>
          <w:szCs w:val="22"/>
        </w:rPr>
        <w:t xml:space="preserve"> were</w:t>
      </w:r>
      <w:r>
        <w:rPr>
          <w:rFonts w:ascii="Arial" w:hAnsi="Arial" w:cs="Arial"/>
          <w:b w:val="0"/>
          <w:sz w:val="22"/>
          <w:szCs w:val="22"/>
        </w:rPr>
        <w:t>/won´t be</w:t>
      </w:r>
      <w:r w:rsidR="007B5709" w:rsidRPr="009A7B7F">
        <w:rPr>
          <w:rFonts w:ascii="Arial" w:hAnsi="Arial" w:cs="Arial"/>
          <w:b w:val="0"/>
          <w:sz w:val="22"/>
          <w:szCs w:val="22"/>
        </w:rPr>
        <w:t xml:space="preserve"> issued, which would prevent the </w:t>
      </w:r>
      <w:r>
        <w:rPr>
          <w:rFonts w:ascii="Arial" w:hAnsi="Arial" w:cs="Arial"/>
          <w:b w:val="0"/>
          <w:sz w:val="22"/>
          <w:szCs w:val="22"/>
        </w:rPr>
        <w:t>Client</w:t>
      </w:r>
      <w:r w:rsidR="007B5709" w:rsidRPr="009A7B7F">
        <w:rPr>
          <w:rFonts w:ascii="Arial" w:hAnsi="Arial" w:cs="Arial"/>
          <w:b w:val="0"/>
          <w:sz w:val="22"/>
          <w:szCs w:val="22"/>
        </w:rPr>
        <w:t xml:space="preserve"> from using the </w:t>
      </w:r>
      <w:r>
        <w:rPr>
          <w:rFonts w:ascii="Arial" w:hAnsi="Arial" w:cs="Arial"/>
          <w:b w:val="0"/>
          <w:sz w:val="22"/>
          <w:szCs w:val="22"/>
        </w:rPr>
        <w:t>Sheets</w:t>
      </w:r>
      <w:r w:rsidR="007B5709" w:rsidRPr="009A7B7F">
        <w:rPr>
          <w:rFonts w:ascii="Arial" w:hAnsi="Arial" w:cs="Arial"/>
          <w:b w:val="0"/>
          <w:sz w:val="22"/>
          <w:szCs w:val="22"/>
        </w:rPr>
        <w:t xml:space="preserve"> supplied by the </w:t>
      </w:r>
      <w:r>
        <w:rPr>
          <w:rFonts w:ascii="Arial" w:hAnsi="Arial" w:cs="Arial"/>
          <w:b w:val="0"/>
          <w:sz w:val="22"/>
          <w:szCs w:val="22"/>
        </w:rPr>
        <w:t>Contractor</w:t>
      </w:r>
      <w:r w:rsidR="007B5709" w:rsidRPr="009A7B7F">
        <w:rPr>
          <w:rFonts w:ascii="Arial" w:hAnsi="Arial" w:cs="Arial"/>
          <w:b w:val="0"/>
          <w:sz w:val="22"/>
          <w:szCs w:val="22"/>
        </w:rPr>
        <w:t xml:space="preserve"> for the manufacture of </w:t>
      </w:r>
      <w:proofErr w:type="spellStart"/>
      <w:r w:rsidR="007B5709" w:rsidRPr="009A7B7F">
        <w:rPr>
          <w:rFonts w:ascii="Arial" w:hAnsi="Arial" w:cs="Arial"/>
          <w:b w:val="0"/>
          <w:sz w:val="22"/>
          <w:szCs w:val="22"/>
        </w:rPr>
        <w:t>e</w:t>
      </w:r>
      <w:r>
        <w:rPr>
          <w:rFonts w:ascii="Arial" w:hAnsi="Arial" w:cs="Arial"/>
          <w:b w:val="0"/>
          <w:sz w:val="22"/>
          <w:szCs w:val="22"/>
        </w:rPr>
        <w:t>ID</w:t>
      </w:r>
      <w:proofErr w:type="spellEnd"/>
      <w:r w:rsidR="007B5709" w:rsidRPr="009A7B7F">
        <w:rPr>
          <w:rFonts w:ascii="Arial" w:hAnsi="Arial" w:cs="Arial"/>
          <w:b w:val="0"/>
          <w:sz w:val="22"/>
          <w:szCs w:val="22"/>
        </w:rPr>
        <w:t xml:space="preserve">. </w:t>
      </w:r>
    </w:p>
    <w:p w14:paraId="6CB95CE5" w14:textId="1016D5CE" w:rsidR="007A71B7" w:rsidRDefault="007A71B7" w:rsidP="007A71B7">
      <w:pPr>
        <w:pStyle w:val="Prohlen"/>
        <w:widowControl/>
        <w:spacing w:after="120" w:line="276" w:lineRule="auto"/>
        <w:ind w:left="1066"/>
        <w:jc w:val="left"/>
        <w:rPr>
          <w:rFonts w:ascii="Arial Black" w:hAnsi="Arial Black" w:cs="Arial"/>
          <w:bCs/>
          <w:smallCaps/>
          <w:szCs w:val="24"/>
        </w:rPr>
      </w:pPr>
    </w:p>
    <w:p w14:paraId="5714EA3F" w14:textId="77777777" w:rsidR="005E7534" w:rsidRPr="007A71B7" w:rsidRDefault="005E7534" w:rsidP="007A71B7">
      <w:pPr>
        <w:pStyle w:val="Prohlen"/>
        <w:widowControl/>
        <w:spacing w:after="120" w:line="276" w:lineRule="auto"/>
        <w:ind w:left="1066"/>
        <w:jc w:val="left"/>
        <w:rPr>
          <w:rFonts w:ascii="Arial Black" w:hAnsi="Arial Black" w:cs="Arial"/>
          <w:bCs/>
          <w:smallCaps/>
          <w:szCs w:val="24"/>
        </w:rPr>
      </w:pPr>
    </w:p>
    <w:p w14:paraId="1E2DA917" w14:textId="77777777" w:rsidR="004C67BC" w:rsidRPr="004F1A29" w:rsidRDefault="00535367" w:rsidP="00855366">
      <w:pPr>
        <w:pStyle w:val="Prohlen"/>
        <w:keepNext/>
        <w:widowControl/>
        <w:numPr>
          <w:ilvl w:val="0"/>
          <w:numId w:val="3"/>
        </w:numPr>
        <w:spacing w:after="120" w:line="276" w:lineRule="auto"/>
        <w:ind w:left="1066" w:hanging="357"/>
        <w:rPr>
          <w:rFonts w:ascii="Arial Black" w:hAnsi="Arial Black" w:cs="Arial"/>
          <w:bCs/>
          <w:smallCaps/>
          <w:szCs w:val="24"/>
        </w:rPr>
      </w:pPr>
      <w:r w:rsidRPr="004F1A29">
        <w:rPr>
          <w:rFonts w:ascii="Arial Black" w:hAnsi="Arial Black"/>
          <w:bCs/>
          <w:smallCaps/>
          <w:szCs w:val="24"/>
        </w:rPr>
        <w:lastRenderedPageBreak/>
        <w:t>LIABILITY FOR DEFECTS AND QUALITY WARRANTY</w:t>
      </w:r>
    </w:p>
    <w:p w14:paraId="58BCA069" w14:textId="1AAEA863" w:rsidR="004C67BC" w:rsidRPr="0086790A" w:rsidRDefault="00F3416D" w:rsidP="00DA0B19">
      <w:pPr>
        <w:pStyle w:val="Prohlen"/>
        <w:widowControl/>
        <w:numPr>
          <w:ilvl w:val="1"/>
          <w:numId w:val="6"/>
        </w:numPr>
        <w:spacing w:after="120" w:line="276" w:lineRule="auto"/>
        <w:jc w:val="both"/>
        <w:outlineLvl w:val="0"/>
        <w:rPr>
          <w:rFonts w:ascii="Arial" w:hAnsi="Arial" w:cs="Arial"/>
          <w:b w:val="0"/>
          <w:sz w:val="22"/>
          <w:szCs w:val="22"/>
        </w:rPr>
      </w:pPr>
      <w:bookmarkStart w:id="10" w:name="_Ref342905074"/>
      <w:r w:rsidRPr="00F3416D">
        <w:rPr>
          <w:rFonts w:ascii="Arial" w:hAnsi="Arial"/>
          <w:b w:val="0"/>
          <w:sz w:val="22"/>
          <w:szCs w:val="22"/>
        </w:rPr>
        <w:t>The Contractor is responsible for the due performance of the subject of the Framework Agreement, especially for the observance of the technical specification</w:t>
      </w:r>
      <w:r w:rsidR="0086790A">
        <w:rPr>
          <w:rFonts w:ascii="Arial" w:hAnsi="Arial"/>
          <w:b w:val="0"/>
          <w:sz w:val="22"/>
          <w:szCs w:val="22"/>
        </w:rPr>
        <w:t xml:space="preserve"> according to </w:t>
      </w:r>
      <w:r w:rsidR="006471C3">
        <w:rPr>
          <w:rFonts w:ascii="Arial" w:hAnsi="Arial"/>
          <w:b w:val="0"/>
          <w:sz w:val="22"/>
          <w:szCs w:val="22"/>
        </w:rPr>
        <w:t xml:space="preserve">the </w:t>
      </w:r>
      <w:r w:rsidR="0086790A">
        <w:rPr>
          <w:rFonts w:ascii="Arial" w:hAnsi="Arial"/>
          <w:b w:val="0"/>
          <w:sz w:val="22"/>
          <w:szCs w:val="22"/>
        </w:rPr>
        <w:t>Annex</w:t>
      </w:r>
      <w:r w:rsidR="00445DE1">
        <w:rPr>
          <w:rFonts w:ascii="Arial" w:hAnsi="Arial"/>
          <w:b w:val="0"/>
          <w:sz w:val="22"/>
          <w:szCs w:val="22"/>
        </w:rPr>
        <w:t xml:space="preserve"> </w:t>
      </w:r>
      <w:r w:rsidR="0086790A">
        <w:rPr>
          <w:rFonts w:ascii="Arial" w:hAnsi="Arial"/>
          <w:b w:val="0"/>
          <w:sz w:val="22"/>
          <w:szCs w:val="22"/>
        </w:rPr>
        <w:t>1</w:t>
      </w:r>
      <w:r w:rsidR="008C6E53">
        <w:rPr>
          <w:rFonts w:ascii="Arial" w:hAnsi="Arial"/>
          <w:b w:val="0"/>
          <w:sz w:val="22"/>
          <w:szCs w:val="22"/>
        </w:rPr>
        <w:t xml:space="preserve"> hereof</w:t>
      </w:r>
      <w:r w:rsidR="006471C3">
        <w:rPr>
          <w:rFonts w:ascii="Arial" w:hAnsi="Arial"/>
          <w:b w:val="0"/>
          <w:sz w:val="22"/>
          <w:szCs w:val="22"/>
        </w:rPr>
        <w:t xml:space="preserve"> and specification of the approved DOVID design</w:t>
      </w:r>
      <w:r w:rsidRPr="00F3416D">
        <w:rPr>
          <w:rFonts w:ascii="Arial" w:hAnsi="Arial"/>
          <w:b w:val="0"/>
          <w:sz w:val="22"/>
          <w:szCs w:val="22"/>
        </w:rPr>
        <w:t xml:space="preserve">, functionality for the purpose described herein and in </w:t>
      </w:r>
      <w:r w:rsidR="008C6E53">
        <w:rPr>
          <w:rFonts w:ascii="Arial" w:hAnsi="Arial"/>
          <w:b w:val="0"/>
          <w:sz w:val="22"/>
          <w:szCs w:val="22"/>
        </w:rPr>
        <w:t xml:space="preserve">the </w:t>
      </w:r>
      <w:r w:rsidRPr="00F3416D">
        <w:rPr>
          <w:rFonts w:ascii="Arial" w:hAnsi="Arial"/>
          <w:b w:val="0"/>
          <w:sz w:val="22"/>
          <w:szCs w:val="22"/>
        </w:rPr>
        <w:t>Annex 1</w:t>
      </w:r>
      <w:r w:rsidR="008C6E53">
        <w:rPr>
          <w:rFonts w:ascii="Arial" w:hAnsi="Arial"/>
          <w:b w:val="0"/>
          <w:sz w:val="22"/>
          <w:szCs w:val="22"/>
        </w:rPr>
        <w:t xml:space="preserve"> hereof</w:t>
      </w:r>
      <w:r w:rsidRPr="00F3416D">
        <w:rPr>
          <w:rFonts w:ascii="Arial" w:hAnsi="Arial"/>
          <w:b w:val="0"/>
          <w:sz w:val="22"/>
          <w:szCs w:val="22"/>
        </w:rPr>
        <w:t xml:space="preserve"> and for the quantity of the </w:t>
      </w:r>
      <w:r w:rsidR="00070501">
        <w:rPr>
          <w:rFonts w:ascii="Arial" w:hAnsi="Arial"/>
          <w:b w:val="0"/>
          <w:sz w:val="22"/>
          <w:szCs w:val="22"/>
        </w:rPr>
        <w:t>Sheets</w:t>
      </w:r>
      <w:r w:rsidRPr="00F3416D">
        <w:rPr>
          <w:rFonts w:ascii="Arial" w:hAnsi="Arial"/>
          <w:b w:val="0"/>
          <w:sz w:val="22"/>
          <w:szCs w:val="22"/>
        </w:rPr>
        <w:t xml:space="preserve"> specified in the </w:t>
      </w:r>
      <w:r w:rsidR="00B1102C" w:rsidRPr="00F3416D">
        <w:rPr>
          <w:rFonts w:ascii="Arial" w:hAnsi="Arial"/>
          <w:b w:val="0"/>
          <w:sz w:val="22"/>
          <w:szCs w:val="22"/>
        </w:rPr>
        <w:t xml:space="preserve">partial </w:t>
      </w:r>
      <w:r w:rsidR="004C67BC" w:rsidRPr="00F3416D">
        <w:rPr>
          <w:rFonts w:ascii="Arial" w:hAnsi="Arial"/>
          <w:b w:val="0"/>
          <w:sz w:val="22"/>
          <w:szCs w:val="22"/>
        </w:rPr>
        <w:t>contract.</w:t>
      </w:r>
      <w:r w:rsidR="0086790A">
        <w:rPr>
          <w:rFonts w:ascii="Arial" w:hAnsi="Arial"/>
          <w:b w:val="0"/>
          <w:sz w:val="22"/>
          <w:szCs w:val="22"/>
        </w:rPr>
        <w:t xml:space="preserve"> </w:t>
      </w:r>
    </w:p>
    <w:bookmarkEnd w:id="10"/>
    <w:p w14:paraId="5FBEAAD2" w14:textId="0D346128" w:rsidR="00352C94" w:rsidRPr="0086790A" w:rsidRDefault="00352C94" w:rsidP="00352C94">
      <w:pPr>
        <w:pStyle w:val="Prohlen"/>
        <w:widowControl/>
        <w:numPr>
          <w:ilvl w:val="1"/>
          <w:numId w:val="6"/>
        </w:numPr>
        <w:spacing w:after="120" w:line="276" w:lineRule="auto"/>
        <w:jc w:val="both"/>
        <w:outlineLvl w:val="0"/>
        <w:rPr>
          <w:rFonts w:ascii="Arial" w:hAnsi="Arial" w:cs="Arial"/>
          <w:b w:val="0"/>
          <w:sz w:val="22"/>
          <w:szCs w:val="22"/>
        </w:rPr>
      </w:pPr>
      <w:r w:rsidRPr="0086790A">
        <w:rPr>
          <w:rFonts w:ascii="Arial" w:hAnsi="Arial" w:cs="Arial"/>
          <w:b w:val="0"/>
          <w:sz w:val="22"/>
          <w:szCs w:val="22"/>
        </w:rPr>
        <w:t xml:space="preserve">Under warranty for quality of the Sheets, the Contractor undertakes that it shall for the duration of the warranty period be capable of performance for the contracted purpose, otherwise to the usual purpose and that it shall maintain the contracted, otherwise usual properties. The Contractor will rectify any defects and/or faulty services within the warranty period following written notice of the defect on the part from the Client. </w:t>
      </w:r>
    </w:p>
    <w:p w14:paraId="017EEFA1" w14:textId="76F93F7C" w:rsidR="0008159F" w:rsidRPr="0008159F" w:rsidRDefault="0008159F" w:rsidP="002F2F21">
      <w:pPr>
        <w:pStyle w:val="Prohlen"/>
        <w:widowControl/>
        <w:numPr>
          <w:ilvl w:val="1"/>
          <w:numId w:val="6"/>
        </w:numPr>
        <w:spacing w:after="120" w:line="276" w:lineRule="auto"/>
        <w:jc w:val="both"/>
        <w:outlineLvl w:val="0"/>
        <w:rPr>
          <w:rFonts w:ascii="Arial" w:hAnsi="Arial" w:cs="Arial"/>
          <w:b w:val="0"/>
          <w:sz w:val="22"/>
          <w:szCs w:val="22"/>
        </w:rPr>
      </w:pPr>
      <w:r w:rsidRPr="0008159F">
        <w:rPr>
          <w:rFonts w:ascii="Arial" w:hAnsi="Arial" w:cs="Arial"/>
          <w:b w:val="0"/>
          <w:sz w:val="22"/>
          <w:szCs w:val="22"/>
        </w:rPr>
        <w:t>Quality warranty cover</w:t>
      </w:r>
      <w:r w:rsidR="00253635">
        <w:rPr>
          <w:rFonts w:ascii="Arial" w:hAnsi="Arial" w:cs="Arial"/>
          <w:b w:val="0"/>
          <w:sz w:val="22"/>
          <w:szCs w:val="22"/>
        </w:rPr>
        <w:t>s</w:t>
      </w:r>
      <w:r w:rsidRPr="0008159F">
        <w:rPr>
          <w:rFonts w:ascii="Arial" w:hAnsi="Arial" w:cs="Arial"/>
          <w:b w:val="0"/>
          <w:sz w:val="22"/>
          <w:szCs w:val="22"/>
        </w:rPr>
        <w:t xml:space="preserve"> the Sheet </w:t>
      </w:r>
      <w:r w:rsidR="00253635">
        <w:rPr>
          <w:rFonts w:ascii="Arial" w:hAnsi="Arial" w:cs="Arial"/>
          <w:b w:val="0"/>
          <w:sz w:val="22"/>
          <w:szCs w:val="22"/>
        </w:rPr>
        <w:t xml:space="preserve">as long the </w:t>
      </w:r>
      <w:r w:rsidR="001663DB">
        <w:rPr>
          <w:rFonts w:ascii="Arial" w:hAnsi="Arial" w:cs="Arial"/>
          <w:b w:val="0"/>
          <w:sz w:val="22"/>
          <w:szCs w:val="22"/>
        </w:rPr>
        <w:t>Sheets are no</w:t>
      </w:r>
      <w:r w:rsidR="00253635">
        <w:rPr>
          <w:rFonts w:ascii="Arial" w:hAnsi="Arial" w:cs="Arial"/>
          <w:b w:val="0"/>
          <w:sz w:val="22"/>
          <w:szCs w:val="22"/>
        </w:rPr>
        <w:t>t laminated,</w:t>
      </w:r>
      <w:r w:rsidRPr="0008159F">
        <w:rPr>
          <w:rFonts w:ascii="Arial" w:hAnsi="Arial" w:cs="Arial"/>
          <w:b w:val="0"/>
          <w:sz w:val="22"/>
          <w:szCs w:val="22"/>
        </w:rPr>
        <w:t xml:space="preserve"> the life expectancy of the Sheets is 12 months and shall start on the day of the acceptance of the relevant delivery</w:t>
      </w:r>
      <w:r w:rsidR="0086790A">
        <w:rPr>
          <w:rFonts w:ascii="Arial" w:hAnsi="Arial" w:cs="Arial"/>
          <w:b w:val="0"/>
          <w:sz w:val="22"/>
          <w:szCs w:val="22"/>
        </w:rPr>
        <w:t>.</w:t>
      </w:r>
      <w:r w:rsidRPr="0008159F">
        <w:rPr>
          <w:rFonts w:ascii="Arial" w:hAnsi="Arial" w:cs="Arial"/>
          <w:b w:val="0"/>
          <w:sz w:val="22"/>
          <w:szCs w:val="22"/>
        </w:rPr>
        <w:t xml:space="preserve"> </w:t>
      </w:r>
      <w:r w:rsidRPr="001308AB">
        <w:rPr>
          <w:rFonts w:ascii="Arial" w:hAnsi="Arial" w:cs="Arial"/>
          <w:b w:val="0"/>
          <w:sz w:val="22"/>
          <w:szCs w:val="22"/>
        </w:rPr>
        <w:t>The Contractor</w:t>
      </w:r>
      <w:r w:rsidRPr="0008159F">
        <w:rPr>
          <w:rFonts w:ascii="Arial" w:hAnsi="Arial" w:cs="Arial"/>
          <w:b w:val="0"/>
          <w:sz w:val="22"/>
          <w:szCs w:val="22"/>
        </w:rPr>
        <w:t xml:space="preserve"> warrants</w:t>
      </w:r>
      <w:r w:rsidRPr="00FA3025">
        <w:rPr>
          <w:rFonts w:ascii="Arial" w:hAnsi="Arial" w:cs="Arial"/>
          <w:sz w:val="22"/>
          <w:szCs w:val="22"/>
        </w:rPr>
        <w:t xml:space="preserve"> </w:t>
      </w:r>
      <w:r w:rsidR="00253635" w:rsidRPr="00253635">
        <w:rPr>
          <w:rFonts w:ascii="Arial" w:hAnsi="Arial" w:cs="Arial"/>
          <w:b w:val="0"/>
          <w:sz w:val="22"/>
          <w:szCs w:val="22"/>
        </w:rPr>
        <w:t>visibility</w:t>
      </w:r>
      <w:r w:rsidR="002F2F21">
        <w:rPr>
          <w:rFonts w:ascii="Arial" w:hAnsi="Arial" w:cs="Arial"/>
          <w:b w:val="0"/>
          <w:sz w:val="22"/>
          <w:szCs w:val="22"/>
        </w:rPr>
        <w:t xml:space="preserve"> especially diffractive effect </w:t>
      </w:r>
      <w:r w:rsidR="00253635" w:rsidRPr="00253635">
        <w:rPr>
          <w:rFonts w:ascii="Arial" w:hAnsi="Arial" w:cs="Arial"/>
          <w:b w:val="0"/>
          <w:sz w:val="22"/>
          <w:szCs w:val="22"/>
        </w:rPr>
        <w:t>and</w:t>
      </w:r>
      <w:r w:rsidR="00253635">
        <w:rPr>
          <w:rFonts w:ascii="Arial" w:hAnsi="Arial" w:cs="Arial"/>
          <w:sz w:val="22"/>
          <w:szCs w:val="22"/>
        </w:rPr>
        <w:t xml:space="preserve"> </w:t>
      </w:r>
      <w:r w:rsidRPr="0008159F">
        <w:rPr>
          <w:rFonts w:ascii="Arial" w:hAnsi="Arial" w:cs="Arial"/>
          <w:b w:val="0"/>
          <w:sz w:val="22"/>
          <w:szCs w:val="22"/>
        </w:rPr>
        <w:t xml:space="preserve">functionality of the </w:t>
      </w:r>
      <w:r>
        <w:rPr>
          <w:rFonts w:ascii="Arial" w:hAnsi="Arial" w:cs="Arial"/>
          <w:b w:val="0"/>
          <w:sz w:val="22"/>
          <w:szCs w:val="22"/>
        </w:rPr>
        <w:t>DOVID</w:t>
      </w:r>
      <w:r w:rsidRPr="0008159F">
        <w:rPr>
          <w:rFonts w:ascii="Arial" w:hAnsi="Arial" w:cs="Arial"/>
          <w:b w:val="0"/>
          <w:sz w:val="22"/>
          <w:szCs w:val="22"/>
        </w:rPr>
        <w:t xml:space="preserve"> </w:t>
      </w:r>
      <w:r w:rsidR="002F2F21">
        <w:rPr>
          <w:rFonts w:ascii="Arial" w:hAnsi="Arial" w:cs="Arial"/>
          <w:b w:val="0"/>
          <w:sz w:val="22"/>
          <w:szCs w:val="22"/>
        </w:rPr>
        <w:t xml:space="preserve">after the lamination process </w:t>
      </w:r>
      <w:r w:rsidRPr="0008159F">
        <w:rPr>
          <w:rFonts w:ascii="Arial" w:hAnsi="Arial" w:cs="Arial"/>
          <w:b w:val="0"/>
          <w:sz w:val="22"/>
          <w:szCs w:val="22"/>
        </w:rPr>
        <w:t xml:space="preserve">to </w:t>
      </w:r>
      <w:proofErr w:type="spellStart"/>
      <w:r>
        <w:rPr>
          <w:rFonts w:ascii="Arial" w:hAnsi="Arial" w:cs="Arial"/>
          <w:b w:val="0"/>
          <w:sz w:val="22"/>
          <w:szCs w:val="22"/>
        </w:rPr>
        <w:t>eID</w:t>
      </w:r>
      <w:proofErr w:type="spellEnd"/>
      <w:r w:rsidRPr="0008159F">
        <w:rPr>
          <w:rFonts w:ascii="Arial" w:hAnsi="Arial" w:cs="Arial"/>
          <w:b w:val="0"/>
          <w:sz w:val="22"/>
          <w:szCs w:val="22"/>
        </w:rPr>
        <w:t xml:space="preserve"> card for </w:t>
      </w:r>
      <w:r w:rsidRPr="006471C3">
        <w:rPr>
          <w:rFonts w:ascii="Arial" w:hAnsi="Arial" w:cs="Arial"/>
          <w:b w:val="0"/>
          <w:sz w:val="22"/>
          <w:szCs w:val="22"/>
        </w:rPr>
        <w:t>10 year.</w:t>
      </w:r>
      <w:r w:rsidR="0086790A">
        <w:rPr>
          <w:rFonts w:ascii="Arial" w:hAnsi="Arial" w:cs="Arial"/>
          <w:b w:val="0"/>
          <w:sz w:val="22"/>
          <w:szCs w:val="22"/>
        </w:rPr>
        <w:t xml:space="preserve"> </w:t>
      </w:r>
      <w:r w:rsidR="0086790A" w:rsidRPr="0086790A">
        <w:rPr>
          <w:rFonts w:ascii="Arial" w:hAnsi="Arial"/>
          <w:b w:val="0"/>
          <w:sz w:val="22"/>
          <w:szCs w:val="22"/>
        </w:rPr>
        <w:t xml:space="preserve">Termination of the </w:t>
      </w:r>
      <w:r w:rsidR="00C854AC">
        <w:rPr>
          <w:rFonts w:ascii="Arial" w:hAnsi="Arial"/>
          <w:b w:val="0"/>
          <w:sz w:val="22"/>
          <w:szCs w:val="22"/>
        </w:rPr>
        <w:t xml:space="preserve">Framework </w:t>
      </w:r>
      <w:r w:rsidR="0086790A" w:rsidRPr="0086790A">
        <w:rPr>
          <w:rFonts w:ascii="Arial" w:hAnsi="Arial"/>
          <w:b w:val="0"/>
          <w:sz w:val="22"/>
          <w:szCs w:val="22"/>
        </w:rPr>
        <w:t xml:space="preserve">Agreement does not release from its warranty obligations of the Sheets delivered to the Client prior the date of termination of the </w:t>
      </w:r>
      <w:r w:rsidR="00C854AC">
        <w:rPr>
          <w:rFonts w:ascii="Arial" w:hAnsi="Arial"/>
          <w:b w:val="0"/>
          <w:sz w:val="22"/>
          <w:szCs w:val="22"/>
        </w:rPr>
        <w:t xml:space="preserve">Framework </w:t>
      </w:r>
      <w:r w:rsidR="0086790A" w:rsidRPr="0086790A">
        <w:rPr>
          <w:rFonts w:ascii="Arial" w:hAnsi="Arial"/>
          <w:b w:val="0"/>
          <w:sz w:val="22"/>
          <w:szCs w:val="22"/>
        </w:rPr>
        <w:t>Agreement.</w:t>
      </w:r>
    </w:p>
    <w:p w14:paraId="34C231E7" w14:textId="178879F6" w:rsidR="00352C94" w:rsidRDefault="00352C94" w:rsidP="00352C94">
      <w:pPr>
        <w:pStyle w:val="Odstavecseseznamem"/>
        <w:numPr>
          <w:ilvl w:val="1"/>
          <w:numId w:val="6"/>
        </w:numPr>
        <w:spacing w:after="120"/>
        <w:contextualSpacing w:val="0"/>
        <w:jc w:val="both"/>
        <w:rPr>
          <w:rFonts w:ascii="Arial" w:eastAsia="Times New Roman" w:hAnsi="Arial"/>
          <w:noProof w:val="0"/>
        </w:rPr>
      </w:pPr>
      <w:r w:rsidRPr="00352C94">
        <w:rPr>
          <w:rFonts w:ascii="Arial" w:eastAsia="Times New Roman" w:hAnsi="Arial"/>
          <w:noProof w:val="0"/>
        </w:rPr>
        <w:t>A defect is any condition when the quality, quantity or workmanship of the supplied Sheets does not comply with the conditions specified in the specifications of the required Sheets</w:t>
      </w:r>
      <w:r w:rsidR="00C9514D">
        <w:rPr>
          <w:rFonts w:ascii="Arial" w:eastAsia="Times New Roman" w:hAnsi="Arial"/>
          <w:noProof w:val="0"/>
        </w:rPr>
        <w:t xml:space="preserve"> and DOVID</w:t>
      </w:r>
      <w:r w:rsidRPr="00352C94">
        <w:rPr>
          <w:rFonts w:ascii="Arial" w:eastAsia="Times New Roman" w:hAnsi="Arial"/>
          <w:noProof w:val="0"/>
        </w:rPr>
        <w:t xml:space="preserve"> according to this Framework Agreement and the technical specifications stipulated in the Annex 1 and the Annex 4 hereof; especially, the Sheets are defective if not delivered in time, in the agreed type, quantity and quality.</w:t>
      </w:r>
    </w:p>
    <w:p w14:paraId="0EBE393C" w14:textId="2FDA4F9B" w:rsidR="00352C94" w:rsidRPr="00352C94" w:rsidRDefault="00352C94" w:rsidP="00352C94">
      <w:pPr>
        <w:pStyle w:val="Prohlen"/>
        <w:widowControl/>
        <w:numPr>
          <w:ilvl w:val="1"/>
          <w:numId w:val="6"/>
        </w:numPr>
        <w:spacing w:after="120" w:line="276" w:lineRule="auto"/>
        <w:jc w:val="both"/>
        <w:outlineLvl w:val="0"/>
        <w:rPr>
          <w:rFonts w:ascii="Arial" w:hAnsi="Arial" w:cs="Arial"/>
          <w:b w:val="0"/>
          <w:sz w:val="22"/>
          <w:szCs w:val="22"/>
        </w:rPr>
      </w:pPr>
      <w:r w:rsidRPr="0008159F">
        <w:rPr>
          <w:rFonts w:ascii="Arial" w:hAnsi="Arial" w:cs="Arial"/>
          <w:b w:val="0"/>
          <w:sz w:val="22"/>
          <w:szCs w:val="22"/>
        </w:rPr>
        <w:t xml:space="preserve">During the First Delivery both </w:t>
      </w:r>
      <w:r>
        <w:rPr>
          <w:rFonts w:ascii="Arial" w:hAnsi="Arial" w:cs="Arial"/>
          <w:b w:val="0"/>
          <w:sz w:val="22"/>
          <w:szCs w:val="22"/>
        </w:rPr>
        <w:t>Parties shall jointly approve S</w:t>
      </w:r>
      <w:r w:rsidRPr="0008159F">
        <w:rPr>
          <w:rFonts w:ascii="Arial" w:hAnsi="Arial" w:cs="Arial"/>
          <w:b w:val="0"/>
          <w:sz w:val="22"/>
          <w:szCs w:val="22"/>
        </w:rPr>
        <w:t>heet samples</w:t>
      </w:r>
      <w:r w:rsidR="002272FD">
        <w:rPr>
          <w:rFonts w:ascii="Arial" w:hAnsi="Arial" w:cs="Arial"/>
          <w:b w:val="0"/>
          <w:sz w:val="22"/>
          <w:szCs w:val="22"/>
        </w:rPr>
        <w:t xml:space="preserve"> </w:t>
      </w:r>
      <w:r w:rsidR="00C848DF">
        <w:rPr>
          <w:rFonts w:ascii="Arial" w:hAnsi="Arial" w:cs="Arial"/>
          <w:b w:val="0"/>
          <w:sz w:val="22"/>
          <w:szCs w:val="22"/>
        </w:rPr>
        <w:t>specified in the Annex 4 hereof,</w:t>
      </w:r>
      <w:r w:rsidRPr="00253635">
        <w:rPr>
          <w:rFonts w:ascii="Arial" w:hAnsi="Arial" w:cs="Arial"/>
          <w:b w:val="0"/>
          <w:sz w:val="22"/>
          <w:szCs w:val="22"/>
        </w:rPr>
        <w:t xml:space="preserve"> for a Defect catalogue which will be used as the basis for evaluation of possible claim. The Defect catalogue will be agreed between the Contractor and the Client. Both </w:t>
      </w:r>
      <w:r>
        <w:rPr>
          <w:rFonts w:ascii="Arial" w:hAnsi="Arial" w:cs="Arial"/>
          <w:b w:val="0"/>
          <w:sz w:val="22"/>
          <w:szCs w:val="22"/>
        </w:rPr>
        <w:t>P</w:t>
      </w:r>
      <w:r w:rsidRPr="00253635">
        <w:rPr>
          <w:rFonts w:ascii="Arial" w:hAnsi="Arial" w:cs="Arial"/>
          <w:b w:val="0"/>
          <w:sz w:val="22"/>
          <w:szCs w:val="22"/>
        </w:rPr>
        <w:t>arties are obligated to notify each other about any discovery of defects.</w:t>
      </w:r>
      <w:r w:rsidRPr="0008159F">
        <w:rPr>
          <w:rFonts w:ascii="Arial" w:hAnsi="Arial" w:cs="Arial"/>
          <w:b w:val="0"/>
          <w:sz w:val="22"/>
          <w:szCs w:val="22"/>
        </w:rPr>
        <w:t xml:space="preserve"> If a new defect not described in the Defect catalogue is discovered, new </w:t>
      </w:r>
      <w:r w:rsidR="00C848DF">
        <w:rPr>
          <w:rFonts w:ascii="Arial" w:hAnsi="Arial" w:cs="Arial"/>
          <w:b w:val="0"/>
          <w:sz w:val="22"/>
          <w:szCs w:val="22"/>
        </w:rPr>
        <w:t>s</w:t>
      </w:r>
      <w:r w:rsidRPr="0008159F">
        <w:rPr>
          <w:rFonts w:ascii="Arial" w:hAnsi="Arial" w:cs="Arial"/>
          <w:b w:val="0"/>
          <w:sz w:val="22"/>
          <w:szCs w:val="22"/>
        </w:rPr>
        <w:t xml:space="preserve">amples </w:t>
      </w:r>
      <w:r w:rsidR="00C848DF">
        <w:rPr>
          <w:rFonts w:ascii="Arial" w:hAnsi="Arial" w:cs="Arial"/>
          <w:b w:val="0"/>
          <w:sz w:val="22"/>
          <w:szCs w:val="22"/>
        </w:rPr>
        <w:t xml:space="preserve">for the Defect catalogue </w:t>
      </w:r>
      <w:r w:rsidRPr="0008159F">
        <w:rPr>
          <w:rFonts w:ascii="Arial" w:hAnsi="Arial" w:cs="Arial"/>
          <w:b w:val="0"/>
          <w:sz w:val="22"/>
          <w:szCs w:val="22"/>
        </w:rPr>
        <w:t xml:space="preserve">shall be taken in agreement between the Parties and added to the catalogue and will be used to evaluate future deliveries (Quality tests defined </w:t>
      </w:r>
      <w:r>
        <w:rPr>
          <w:rFonts w:ascii="Arial" w:hAnsi="Arial" w:cs="Arial"/>
          <w:b w:val="0"/>
          <w:sz w:val="22"/>
          <w:szCs w:val="22"/>
        </w:rPr>
        <w:t>in the</w:t>
      </w:r>
      <w:r w:rsidRPr="0008159F">
        <w:rPr>
          <w:rFonts w:ascii="Arial" w:hAnsi="Arial" w:cs="Arial"/>
          <w:b w:val="0"/>
          <w:sz w:val="22"/>
          <w:szCs w:val="22"/>
        </w:rPr>
        <w:t xml:space="preserve"> A</w:t>
      </w:r>
      <w:r>
        <w:rPr>
          <w:rFonts w:ascii="Arial" w:hAnsi="Arial" w:cs="Arial"/>
          <w:b w:val="0"/>
          <w:sz w:val="22"/>
          <w:szCs w:val="22"/>
        </w:rPr>
        <w:t>nnex 4</w:t>
      </w:r>
      <w:r w:rsidR="00680868">
        <w:rPr>
          <w:rFonts w:ascii="Arial" w:hAnsi="Arial" w:cs="Arial"/>
          <w:b w:val="0"/>
          <w:sz w:val="22"/>
          <w:szCs w:val="22"/>
        </w:rPr>
        <w:t xml:space="preserve"> hereof</w:t>
      </w:r>
      <w:r>
        <w:rPr>
          <w:rFonts w:ascii="Arial" w:hAnsi="Arial" w:cs="Arial"/>
          <w:b w:val="0"/>
          <w:sz w:val="22"/>
          <w:szCs w:val="22"/>
        </w:rPr>
        <w:t>). T</w:t>
      </w:r>
      <w:r w:rsidRPr="0008159F">
        <w:rPr>
          <w:rFonts w:ascii="Arial" w:hAnsi="Arial" w:cs="Arial"/>
          <w:b w:val="0"/>
          <w:sz w:val="22"/>
          <w:szCs w:val="22"/>
        </w:rPr>
        <w:t xml:space="preserve">he </w:t>
      </w:r>
      <w:r>
        <w:rPr>
          <w:rFonts w:ascii="Arial" w:hAnsi="Arial" w:cs="Arial"/>
          <w:b w:val="0"/>
          <w:sz w:val="22"/>
          <w:szCs w:val="22"/>
        </w:rPr>
        <w:t>Contractor</w:t>
      </w:r>
      <w:r w:rsidRPr="0008159F">
        <w:rPr>
          <w:rFonts w:ascii="Arial" w:hAnsi="Arial" w:cs="Arial"/>
          <w:b w:val="0"/>
          <w:sz w:val="22"/>
          <w:szCs w:val="22"/>
        </w:rPr>
        <w:t xml:space="preserve">`s quality warranty shall apply for the first time to all deliveries starting from the mutual agreement respectively determination of the </w:t>
      </w:r>
      <w:r w:rsidR="0098750F">
        <w:rPr>
          <w:rFonts w:ascii="Arial" w:hAnsi="Arial" w:cs="Arial"/>
          <w:b w:val="0"/>
          <w:sz w:val="22"/>
          <w:szCs w:val="22"/>
        </w:rPr>
        <w:t>a</w:t>
      </w:r>
      <w:r w:rsidRPr="0008159F">
        <w:rPr>
          <w:rFonts w:ascii="Arial" w:hAnsi="Arial" w:cs="Arial"/>
          <w:b w:val="0"/>
          <w:sz w:val="22"/>
          <w:szCs w:val="22"/>
        </w:rPr>
        <w:t>pproved S</w:t>
      </w:r>
      <w:r w:rsidR="0098750F">
        <w:rPr>
          <w:rFonts w:ascii="Arial" w:hAnsi="Arial" w:cs="Arial"/>
          <w:b w:val="0"/>
          <w:sz w:val="22"/>
          <w:szCs w:val="22"/>
        </w:rPr>
        <w:t>heet s</w:t>
      </w:r>
      <w:r w:rsidRPr="0008159F">
        <w:rPr>
          <w:rFonts w:ascii="Arial" w:hAnsi="Arial" w:cs="Arial"/>
          <w:b w:val="0"/>
          <w:sz w:val="22"/>
          <w:szCs w:val="22"/>
        </w:rPr>
        <w:t>amples.</w:t>
      </w:r>
    </w:p>
    <w:p w14:paraId="555317F1" w14:textId="6B77052C" w:rsidR="00352C94" w:rsidRPr="00352C94" w:rsidRDefault="00352C94" w:rsidP="00352C94">
      <w:pPr>
        <w:pStyle w:val="Odstavecseseznamem"/>
        <w:numPr>
          <w:ilvl w:val="1"/>
          <w:numId w:val="6"/>
        </w:numPr>
        <w:spacing w:after="120"/>
        <w:contextualSpacing w:val="0"/>
        <w:jc w:val="both"/>
        <w:rPr>
          <w:rFonts w:ascii="Arial" w:eastAsia="Times New Roman" w:hAnsi="Arial"/>
          <w:noProof w:val="0"/>
        </w:rPr>
      </w:pPr>
      <w:r w:rsidRPr="0086790A">
        <w:rPr>
          <w:rFonts w:ascii="Arial" w:eastAsia="Times New Roman" w:hAnsi="Arial"/>
          <w:noProof w:val="0"/>
        </w:rPr>
        <w:t>The Contractor shall not be liable for damages caused by defect caused by havoc, mechanic failure by the Client or the third party</w:t>
      </w:r>
      <w:r>
        <w:rPr>
          <w:rFonts w:ascii="Arial" w:eastAsia="Times New Roman" w:hAnsi="Arial"/>
          <w:noProof w:val="0"/>
        </w:rPr>
        <w:t xml:space="preserve"> (</w:t>
      </w:r>
      <w:r w:rsidRPr="00445DE1">
        <w:rPr>
          <w:rFonts w:ascii="Arial" w:eastAsia="Times New Roman" w:hAnsi="Arial"/>
          <w:noProof w:val="0"/>
        </w:rPr>
        <w:t>unless they are subcontractors</w:t>
      </w:r>
      <w:r>
        <w:rPr>
          <w:rFonts w:ascii="Arial" w:eastAsia="Times New Roman" w:hAnsi="Arial"/>
          <w:noProof w:val="0"/>
        </w:rPr>
        <w:t>)</w:t>
      </w:r>
      <w:r w:rsidRPr="0086790A">
        <w:rPr>
          <w:rFonts w:ascii="Arial" w:eastAsia="Times New Roman" w:hAnsi="Arial"/>
          <w:noProof w:val="0"/>
        </w:rPr>
        <w:t xml:space="preserve">, unsuitable stocking or by using for the function unusual for Sheets. Standard conditions of use and storage conditions are given in the </w:t>
      </w:r>
      <w:r w:rsidRPr="0086790A">
        <w:rPr>
          <w:rFonts w:ascii="Arial" w:eastAsia="Times New Roman" w:hAnsi="Arial"/>
          <w:b/>
          <w:bCs/>
          <w:noProof w:val="0"/>
        </w:rPr>
        <w:t xml:space="preserve">Annex </w:t>
      </w:r>
      <w:r>
        <w:rPr>
          <w:rFonts w:ascii="Arial" w:eastAsia="Times New Roman" w:hAnsi="Arial"/>
          <w:b/>
          <w:bCs/>
          <w:noProof w:val="0"/>
        </w:rPr>
        <w:t>5</w:t>
      </w:r>
      <w:r>
        <w:rPr>
          <w:rFonts w:ascii="Arial" w:eastAsia="Times New Roman" w:hAnsi="Arial"/>
          <w:noProof w:val="0"/>
        </w:rPr>
        <w:t xml:space="preserve"> hereof</w:t>
      </w:r>
      <w:r w:rsidRPr="0086790A">
        <w:rPr>
          <w:rFonts w:ascii="Arial" w:eastAsia="Times New Roman" w:hAnsi="Arial"/>
          <w:noProof w:val="0"/>
        </w:rPr>
        <w:t>.</w:t>
      </w:r>
    </w:p>
    <w:p w14:paraId="7DBB9427" w14:textId="5887C0EF" w:rsidR="0008159F" w:rsidRPr="00FD1200" w:rsidRDefault="0008159F" w:rsidP="0086790A">
      <w:pPr>
        <w:pStyle w:val="Prohlen"/>
        <w:widowControl/>
        <w:numPr>
          <w:ilvl w:val="1"/>
          <w:numId w:val="6"/>
        </w:numPr>
        <w:spacing w:after="120" w:line="276" w:lineRule="auto"/>
        <w:jc w:val="both"/>
        <w:outlineLvl w:val="0"/>
        <w:rPr>
          <w:rFonts w:ascii="Arial" w:hAnsi="Arial" w:cs="Arial"/>
        </w:rPr>
      </w:pPr>
      <w:r w:rsidRPr="0008159F">
        <w:rPr>
          <w:rFonts w:ascii="Arial" w:hAnsi="Arial" w:cs="Arial"/>
          <w:b w:val="0"/>
          <w:sz w:val="22"/>
          <w:szCs w:val="22"/>
        </w:rPr>
        <w:t>The Contractor's quality warranty applies provided that applicable technological and storage conditions specified in</w:t>
      </w:r>
      <w:r w:rsidR="00457BD3">
        <w:rPr>
          <w:rFonts w:ascii="Arial" w:hAnsi="Arial" w:cs="Arial"/>
          <w:b w:val="0"/>
          <w:sz w:val="22"/>
          <w:szCs w:val="22"/>
        </w:rPr>
        <w:t xml:space="preserve"> the</w:t>
      </w:r>
      <w:r w:rsidRPr="0008159F">
        <w:rPr>
          <w:rFonts w:ascii="Arial" w:hAnsi="Arial" w:cs="Arial"/>
          <w:b w:val="0"/>
          <w:sz w:val="22"/>
          <w:szCs w:val="22"/>
        </w:rPr>
        <w:t xml:space="preserve"> Anne</w:t>
      </w:r>
      <w:r w:rsidR="0086790A">
        <w:rPr>
          <w:rFonts w:ascii="Arial" w:hAnsi="Arial" w:cs="Arial"/>
          <w:b w:val="0"/>
          <w:sz w:val="22"/>
          <w:szCs w:val="22"/>
        </w:rPr>
        <w:t xml:space="preserve">x </w:t>
      </w:r>
      <w:r w:rsidR="00FF1DEF">
        <w:rPr>
          <w:rFonts w:ascii="Arial" w:hAnsi="Arial" w:cs="Arial"/>
          <w:b w:val="0"/>
          <w:sz w:val="22"/>
          <w:szCs w:val="22"/>
        </w:rPr>
        <w:t>5</w:t>
      </w:r>
      <w:r w:rsidRPr="0008159F">
        <w:rPr>
          <w:rFonts w:ascii="Arial" w:hAnsi="Arial" w:cs="Arial"/>
          <w:b w:val="0"/>
          <w:sz w:val="22"/>
          <w:szCs w:val="22"/>
        </w:rPr>
        <w:t xml:space="preserve"> have been complied with. </w:t>
      </w:r>
    </w:p>
    <w:p w14:paraId="465D2F63" w14:textId="4C69CD1A" w:rsidR="00352C94" w:rsidRPr="0086790A" w:rsidRDefault="00352C94" w:rsidP="00352C94">
      <w:pPr>
        <w:pStyle w:val="Odstavecseseznamem"/>
        <w:numPr>
          <w:ilvl w:val="1"/>
          <w:numId w:val="6"/>
        </w:numPr>
        <w:spacing w:after="120"/>
        <w:ind w:left="703" w:hanging="703"/>
        <w:jc w:val="both"/>
        <w:rPr>
          <w:rFonts w:ascii="Arial" w:eastAsia="Times New Roman" w:hAnsi="Arial" w:cs="Arial"/>
          <w:noProof w:val="0"/>
        </w:rPr>
      </w:pPr>
      <w:r w:rsidRPr="0086790A">
        <w:rPr>
          <w:rFonts w:ascii="Arial" w:hAnsi="Arial"/>
        </w:rPr>
        <w:t>The notice of the defect of the Sheets should be sent by the Client to</w:t>
      </w:r>
      <w:r w:rsidR="003768C0">
        <w:rPr>
          <w:rFonts w:ascii="Arial" w:hAnsi="Arial"/>
        </w:rPr>
        <w:t xml:space="preserve"> the</w:t>
      </w:r>
      <w:r w:rsidRPr="0086790A">
        <w:rPr>
          <w:rFonts w:ascii="Arial" w:hAnsi="Arial"/>
        </w:rPr>
        <w:t xml:space="preserve"> Contractor</w:t>
      </w:r>
      <w:r w:rsidR="003768C0">
        <w:rPr>
          <w:rFonts w:ascii="Arial" w:hAnsi="Arial"/>
        </w:rPr>
        <w:t>’s</w:t>
      </w:r>
      <w:r w:rsidRPr="0086790A">
        <w:rPr>
          <w:rFonts w:ascii="Arial" w:hAnsi="Arial"/>
        </w:rPr>
        <w:t xml:space="preserve"> e-mail address: </w:t>
      </w:r>
      <w:r w:rsidRPr="0086790A">
        <w:rPr>
          <w:rFonts w:ascii="Arial" w:hAnsi="Arial"/>
          <w:b/>
          <w:highlight w:val="yellow"/>
        </w:rPr>
        <w:t>[The Contractor to add its e-mail address]</w:t>
      </w:r>
      <w:r w:rsidRPr="0086790A">
        <w:rPr>
          <w:rFonts w:ascii="Arial" w:hAnsi="Arial"/>
        </w:rPr>
        <w:t>.</w:t>
      </w:r>
      <w:r w:rsidR="00C9514D">
        <w:rPr>
          <w:rFonts w:ascii="Arial" w:hAnsi="Arial"/>
        </w:rPr>
        <w:t xml:space="preserve"> </w:t>
      </w:r>
      <w:r w:rsidR="00C9514D" w:rsidRPr="008D4A9D">
        <w:rPr>
          <w:rFonts w:ascii="Arial" w:hAnsi="Arial"/>
          <w:bCs/>
        </w:rPr>
        <w:t>Necessary defect protocol shall be produced and signed by authorized representative of the Client which shall be attached with photographs demonstrating the relevant defect</w:t>
      </w:r>
      <w:r w:rsidR="00C9514D">
        <w:rPr>
          <w:rFonts w:ascii="Arial" w:hAnsi="Arial"/>
          <w:bCs/>
        </w:rPr>
        <w:t>s.</w:t>
      </w:r>
    </w:p>
    <w:p w14:paraId="5EAE38DD" w14:textId="7BE66F32" w:rsidR="0008159F" w:rsidRPr="0008159F" w:rsidRDefault="0008159F" w:rsidP="0008159F">
      <w:pPr>
        <w:pStyle w:val="Prohlen"/>
        <w:widowControl/>
        <w:numPr>
          <w:ilvl w:val="1"/>
          <w:numId w:val="6"/>
        </w:numPr>
        <w:spacing w:after="120" w:line="276" w:lineRule="auto"/>
        <w:jc w:val="both"/>
        <w:outlineLvl w:val="0"/>
        <w:rPr>
          <w:rFonts w:ascii="Arial" w:hAnsi="Arial" w:cs="Arial"/>
          <w:b w:val="0"/>
          <w:sz w:val="22"/>
          <w:szCs w:val="22"/>
        </w:rPr>
      </w:pPr>
      <w:r w:rsidRPr="0008159F">
        <w:rPr>
          <w:rFonts w:ascii="Arial" w:hAnsi="Arial" w:cs="Arial"/>
          <w:b w:val="0"/>
          <w:sz w:val="22"/>
          <w:szCs w:val="22"/>
        </w:rPr>
        <w:lastRenderedPageBreak/>
        <w:t xml:space="preserve">The </w:t>
      </w:r>
      <w:r>
        <w:rPr>
          <w:rFonts w:ascii="Arial" w:hAnsi="Arial" w:cs="Arial"/>
          <w:b w:val="0"/>
          <w:sz w:val="22"/>
          <w:szCs w:val="22"/>
        </w:rPr>
        <w:t>Client</w:t>
      </w:r>
      <w:r w:rsidRPr="0008159F">
        <w:rPr>
          <w:rFonts w:ascii="Arial" w:hAnsi="Arial" w:cs="Arial"/>
          <w:b w:val="0"/>
          <w:sz w:val="22"/>
          <w:szCs w:val="22"/>
        </w:rPr>
        <w:t xml:space="preserve"> is entitled to claim defects of the subject of this</w:t>
      </w:r>
      <w:r w:rsidR="00C854AC">
        <w:rPr>
          <w:rFonts w:ascii="Arial" w:hAnsi="Arial" w:cs="Arial"/>
          <w:b w:val="0"/>
          <w:sz w:val="22"/>
          <w:szCs w:val="22"/>
        </w:rPr>
        <w:t xml:space="preserve"> Framework</w:t>
      </w:r>
      <w:r w:rsidRPr="0008159F">
        <w:rPr>
          <w:rFonts w:ascii="Arial" w:hAnsi="Arial" w:cs="Arial"/>
          <w:b w:val="0"/>
          <w:sz w:val="22"/>
          <w:szCs w:val="22"/>
        </w:rPr>
        <w:t xml:space="preserve"> Agreement at any time during the warranty period, </w:t>
      </w:r>
      <w:proofErr w:type="gramStart"/>
      <w:r w:rsidRPr="0008159F">
        <w:rPr>
          <w:rFonts w:ascii="Arial" w:hAnsi="Arial" w:cs="Arial"/>
          <w:b w:val="0"/>
          <w:sz w:val="22"/>
          <w:szCs w:val="22"/>
        </w:rPr>
        <w:t>provided that</w:t>
      </w:r>
      <w:proofErr w:type="gramEnd"/>
      <w:r w:rsidRPr="0008159F">
        <w:rPr>
          <w:rFonts w:ascii="Arial" w:hAnsi="Arial" w:cs="Arial"/>
          <w:b w:val="0"/>
          <w:sz w:val="22"/>
          <w:szCs w:val="22"/>
        </w:rPr>
        <w:t xml:space="preserve"> requirements specified in </w:t>
      </w:r>
      <w:r w:rsidR="00C854AC">
        <w:rPr>
          <w:rFonts w:ascii="Arial" w:hAnsi="Arial" w:cs="Arial"/>
          <w:b w:val="0"/>
          <w:sz w:val="22"/>
          <w:szCs w:val="22"/>
        </w:rPr>
        <w:t>paragraph</w:t>
      </w:r>
      <w:r w:rsidR="00C854AC" w:rsidRPr="0008159F">
        <w:rPr>
          <w:rFonts w:ascii="Arial" w:hAnsi="Arial" w:cs="Arial"/>
          <w:b w:val="0"/>
          <w:sz w:val="22"/>
          <w:szCs w:val="22"/>
        </w:rPr>
        <w:t xml:space="preserve"> </w:t>
      </w:r>
      <w:r w:rsidR="003768C0">
        <w:rPr>
          <w:rFonts w:ascii="Arial" w:hAnsi="Arial" w:cs="Arial"/>
          <w:b w:val="0"/>
          <w:sz w:val="22"/>
          <w:szCs w:val="22"/>
        </w:rPr>
        <w:t>6</w:t>
      </w:r>
      <w:r w:rsidR="00680868" w:rsidRPr="0008159F">
        <w:rPr>
          <w:rFonts w:ascii="Arial" w:hAnsi="Arial" w:cs="Arial"/>
          <w:b w:val="0"/>
          <w:sz w:val="22"/>
          <w:szCs w:val="22"/>
        </w:rPr>
        <w:t xml:space="preserve"> </w:t>
      </w:r>
      <w:r w:rsidRPr="0008159F">
        <w:rPr>
          <w:rFonts w:ascii="Arial" w:hAnsi="Arial" w:cs="Arial"/>
          <w:b w:val="0"/>
          <w:sz w:val="22"/>
          <w:szCs w:val="22"/>
        </w:rPr>
        <w:t>of this Article have been observed. Defect claims will be settled</w:t>
      </w:r>
      <w:r w:rsidR="0086790A">
        <w:rPr>
          <w:rFonts w:ascii="Arial" w:hAnsi="Arial" w:cs="Arial"/>
          <w:b w:val="0"/>
          <w:sz w:val="22"/>
          <w:szCs w:val="22"/>
        </w:rPr>
        <w:t xml:space="preserve"> by delivering new defect-free S</w:t>
      </w:r>
      <w:r w:rsidRPr="0008159F">
        <w:rPr>
          <w:rFonts w:ascii="Arial" w:hAnsi="Arial" w:cs="Arial"/>
          <w:b w:val="0"/>
          <w:sz w:val="22"/>
          <w:szCs w:val="22"/>
        </w:rPr>
        <w:t xml:space="preserve">heets or possibly by financial compensation, whatever the </w:t>
      </w:r>
      <w:r>
        <w:rPr>
          <w:rFonts w:ascii="Arial" w:hAnsi="Arial" w:cs="Arial"/>
          <w:b w:val="0"/>
          <w:sz w:val="22"/>
          <w:szCs w:val="22"/>
        </w:rPr>
        <w:t>Client</w:t>
      </w:r>
      <w:r w:rsidRPr="0008159F">
        <w:rPr>
          <w:rFonts w:ascii="Arial" w:hAnsi="Arial" w:cs="Arial"/>
          <w:b w:val="0"/>
          <w:sz w:val="22"/>
          <w:szCs w:val="22"/>
        </w:rPr>
        <w:t xml:space="preserve"> prefers. </w:t>
      </w:r>
    </w:p>
    <w:p w14:paraId="646A2D8A" w14:textId="01A628E7" w:rsidR="00352C94" w:rsidRDefault="00352C94" w:rsidP="00352C94">
      <w:pPr>
        <w:pStyle w:val="Odstavecseseznamem"/>
        <w:numPr>
          <w:ilvl w:val="1"/>
          <w:numId w:val="6"/>
        </w:numPr>
        <w:spacing w:after="120"/>
        <w:contextualSpacing w:val="0"/>
        <w:jc w:val="both"/>
        <w:rPr>
          <w:rFonts w:ascii="Arial" w:hAnsi="Arial"/>
          <w:bCs/>
        </w:rPr>
      </w:pPr>
      <w:r w:rsidRPr="008D4A9D">
        <w:rPr>
          <w:rFonts w:ascii="Arial" w:hAnsi="Arial"/>
          <w:bCs/>
        </w:rPr>
        <w:t>Defects</w:t>
      </w:r>
      <w:r w:rsidR="00C9514D">
        <w:rPr>
          <w:rFonts w:ascii="Arial" w:hAnsi="Arial"/>
          <w:bCs/>
        </w:rPr>
        <w:t xml:space="preserve"> of the Sheets</w:t>
      </w:r>
      <w:r w:rsidRPr="008D4A9D">
        <w:rPr>
          <w:rFonts w:ascii="Arial" w:hAnsi="Arial"/>
          <w:bCs/>
        </w:rPr>
        <w:t xml:space="preserve"> apparent during the handover process</w:t>
      </w:r>
      <w:r w:rsidR="00680868">
        <w:rPr>
          <w:rFonts w:ascii="Arial" w:hAnsi="Arial"/>
          <w:bCs/>
        </w:rPr>
        <w:t xml:space="preserve"> pursuant to the Article IV hereof</w:t>
      </w:r>
      <w:r w:rsidRPr="008D4A9D">
        <w:rPr>
          <w:rFonts w:ascii="Arial" w:hAnsi="Arial"/>
          <w:bCs/>
        </w:rPr>
        <w:t xml:space="preserve"> (in particular damaged seals or damaged packaging) must be reported by the Client to the Contractor without any undue delay. Furthermore the Client shall state in the shipping documents of the shipping company that a damage is suspected or noticed and the extent of such damage. </w:t>
      </w:r>
    </w:p>
    <w:p w14:paraId="5C773647" w14:textId="744D37E1" w:rsidR="00352C94" w:rsidRPr="00C9514D" w:rsidRDefault="00352C94" w:rsidP="00C9514D">
      <w:pPr>
        <w:pStyle w:val="Odstavecseseznamem"/>
        <w:numPr>
          <w:ilvl w:val="1"/>
          <w:numId w:val="6"/>
        </w:numPr>
        <w:spacing w:after="120"/>
        <w:contextualSpacing w:val="0"/>
        <w:jc w:val="both"/>
        <w:rPr>
          <w:rFonts w:ascii="Arial" w:hAnsi="Arial"/>
          <w:bCs/>
        </w:rPr>
      </w:pPr>
      <w:r w:rsidRPr="008D4A9D">
        <w:rPr>
          <w:rFonts w:ascii="Arial" w:hAnsi="Arial"/>
          <w:bCs/>
        </w:rPr>
        <w:t xml:space="preserve">Hidden defects </w:t>
      </w:r>
      <w:r w:rsidR="00C9514D">
        <w:rPr>
          <w:rFonts w:ascii="Arial" w:hAnsi="Arial"/>
          <w:bCs/>
        </w:rPr>
        <w:t xml:space="preserve">of the Sheets </w:t>
      </w:r>
      <w:r w:rsidRPr="008D4A9D">
        <w:rPr>
          <w:rFonts w:ascii="Arial" w:hAnsi="Arial"/>
          <w:bCs/>
        </w:rPr>
        <w:t>not apparent during</w:t>
      </w:r>
      <w:r w:rsidR="00321971">
        <w:rPr>
          <w:rFonts w:ascii="Arial" w:hAnsi="Arial"/>
          <w:bCs/>
        </w:rPr>
        <w:t xml:space="preserve"> the</w:t>
      </w:r>
      <w:r w:rsidRPr="008D4A9D">
        <w:rPr>
          <w:rFonts w:ascii="Arial" w:hAnsi="Arial"/>
          <w:bCs/>
        </w:rPr>
        <w:t xml:space="preserve"> handover process</w:t>
      </w:r>
      <w:r w:rsidR="00680868">
        <w:rPr>
          <w:rFonts w:ascii="Arial" w:hAnsi="Arial"/>
          <w:bCs/>
        </w:rPr>
        <w:t xml:space="preserve"> pursuant to the Article IV hereof</w:t>
      </w:r>
      <w:r w:rsidR="00C9514D">
        <w:rPr>
          <w:rFonts w:ascii="Arial" w:hAnsi="Arial"/>
          <w:bCs/>
        </w:rPr>
        <w:t xml:space="preserve">, respectively defects </w:t>
      </w:r>
      <w:r w:rsidR="00C9514D" w:rsidRPr="00C9514D">
        <w:rPr>
          <w:rFonts w:ascii="Arial" w:hAnsi="Arial"/>
          <w:bCs/>
        </w:rPr>
        <w:t>that appear during th</w:t>
      </w:r>
      <w:r w:rsidR="00680868">
        <w:rPr>
          <w:rFonts w:ascii="Arial" w:hAnsi="Arial"/>
          <w:bCs/>
        </w:rPr>
        <w:t>e</w:t>
      </w:r>
      <w:r w:rsidR="00C9514D">
        <w:rPr>
          <w:rFonts w:ascii="Arial" w:hAnsi="Arial"/>
          <w:bCs/>
        </w:rPr>
        <w:t xml:space="preserve"> </w:t>
      </w:r>
      <w:r w:rsidR="00C9514D" w:rsidRPr="00C9514D">
        <w:rPr>
          <w:rFonts w:ascii="Arial" w:hAnsi="Arial"/>
          <w:bCs/>
        </w:rPr>
        <w:t>warranty period</w:t>
      </w:r>
      <w:r w:rsidR="00C9514D">
        <w:rPr>
          <w:rFonts w:ascii="Arial" w:hAnsi="Arial"/>
          <w:bCs/>
        </w:rPr>
        <w:t xml:space="preserve"> </w:t>
      </w:r>
      <w:r w:rsidRPr="008D4A9D">
        <w:rPr>
          <w:rFonts w:ascii="Arial" w:hAnsi="Arial"/>
          <w:bCs/>
        </w:rPr>
        <w:t>shall be notified to the Contractor immediately after their discovery. In such scenario, the Contractor is obligated to deliver a replacement order free of any defects</w:t>
      </w:r>
      <w:r w:rsidR="00680868">
        <w:rPr>
          <w:rFonts w:ascii="Arial" w:hAnsi="Arial"/>
          <w:bCs/>
        </w:rPr>
        <w:t xml:space="preserve"> or </w:t>
      </w:r>
      <w:r w:rsidR="00680868" w:rsidRPr="00680868">
        <w:rPr>
          <w:rFonts w:ascii="Arial" w:hAnsi="Arial"/>
          <w:bCs/>
        </w:rPr>
        <w:t>financially compensate</w:t>
      </w:r>
      <w:r w:rsidR="00680868">
        <w:rPr>
          <w:rFonts w:ascii="Arial" w:hAnsi="Arial"/>
          <w:bCs/>
        </w:rPr>
        <w:t xml:space="preserve"> the defective Sheets</w:t>
      </w:r>
      <w:r w:rsidRPr="008D4A9D">
        <w:rPr>
          <w:rFonts w:ascii="Arial" w:hAnsi="Arial"/>
          <w:bCs/>
        </w:rPr>
        <w:t xml:space="preserve"> </w:t>
      </w:r>
      <w:r w:rsidR="00680868">
        <w:rPr>
          <w:rFonts w:ascii="Arial" w:hAnsi="Arial"/>
          <w:bCs/>
        </w:rPr>
        <w:t>within the period</w:t>
      </w:r>
      <w:r w:rsidRPr="008D4A9D">
        <w:rPr>
          <w:rFonts w:ascii="Arial" w:hAnsi="Arial"/>
          <w:bCs/>
        </w:rPr>
        <w:t xml:space="preserve"> of 30 days following the</w:t>
      </w:r>
      <w:r w:rsidR="00680868">
        <w:rPr>
          <w:rFonts w:ascii="Arial" w:hAnsi="Arial"/>
          <w:bCs/>
        </w:rPr>
        <w:t xml:space="preserve"> submision of the written claim, i. e.</w:t>
      </w:r>
      <w:r w:rsidRPr="008D4A9D">
        <w:rPr>
          <w:rFonts w:ascii="Arial" w:hAnsi="Arial"/>
          <w:bCs/>
        </w:rPr>
        <w:t xml:space="preserve"> </w:t>
      </w:r>
      <w:r w:rsidR="00680868">
        <w:rPr>
          <w:rFonts w:ascii="Arial" w:hAnsi="Arial"/>
          <w:bCs/>
        </w:rPr>
        <w:t>sending of the notice of the defects</w:t>
      </w:r>
      <w:r w:rsidRPr="008D4A9D">
        <w:rPr>
          <w:rFonts w:ascii="Arial" w:hAnsi="Arial"/>
          <w:bCs/>
        </w:rPr>
        <w:t xml:space="preserve"> discovered by the Client</w:t>
      </w:r>
      <w:r w:rsidR="00680868">
        <w:rPr>
          <w:rFonts w:ascii="Arial" w:hAnsi="Arial"/>
          <w:bCs/>
        </w:rPr>
        <w:t xml:space="preserve"> to the Contractor</w:t>
      </w:r>
      <w:r w:rsidRPr="008D4A9D">
        <w:rPr>
          <w:rFonts w:ascii="Arial" w:hAnsi="Arial"/>
          <w:bCs/>
        </w:rPr>
        <w:t>.</w:t>
      </w:r>
    </w:p>
    <w:p w14:paraId="7D064612" w14:textId="68774B2B" w:rsidR="00C9514D" w:rsidRPr="00321971" w:rsidRDefault="00C9514D" w:rsidP="00321971">
      <w:pPr>
        <w:pStyle w:val="Odstavecseseznamem"/>
        <w:numPr>
          <w:ilvl w:val="1"/>
          <w:numId w:val="6"/>
        </w:numPr>
        <w:spacing w:after="120"/>
        <w:contextualSpacing w:val="0"/>
        <w:jc w:val="both"/>
        <w:rPr>
          <w:rFonts w:ascii="Arial" w:hAnsi="Arial"/>
          <w:bCs/>
        </w:rPr>
      </w:pPr>
      <w:r w:rsidRPr="008D4A9D">
        <w:rPr>
          <w:rFonts w:ascii="Arial" w:hAnsi="Arial"/>
          <w:bCs/>
        </w:rPr>
        <w:t>Should defects be discovered in one delivery due to the test method defined under</w:t>
      </w:r>
      <w:r>
        <w:rPr>
          <w:rFonts w:ascii="Arial" w:hAnsi="Arial"/>
          <w:bCs/>
        </w:rPr>
        <w:t xml:space="preserve"> the</w:t>
      </w:r>
      <w:r w:rsidRPr="008D4A9D">
        <w:rPr>
          <w:rFonts w:ascii="Arial" w:hAnsi="Arial"/>
          <w:bCs/>
        </w:rPr>
        <w:t xml:space="preserve"> Annex</w:t>
      </w:r>
      <w:r>
        <w:rPr>
          <w:rFonts w:ascii="Arial" w:hAnsi="Arial"/>
          <w:bCs/>
        </w:rPr>
        <w:t xml:space="preserve"> 4 hereof</w:t>
      </w:r>
      <w:r w:rsidRPr="008D4A9D">
        <w:rPr>
          <w:rFonts w:ascii="Arial" w:hAnsi="Arial"/>
          <w:bCs/>
        </w:rPr>
        <w:t xml:space="preserve">, the Client is entitled to return the entire delivery which exceeded limits allowed by the test method defined under </w:t>
      </w:r>
      <w:r>
        <w:rPr>
          <w:rFonts w:ascii="Arial" w:hAnsi="Arial"/>
          <w:bCs/>
        </w:rPr>
        <w:t xml:space="preserve">the </w:t>
      </w:r>
      <w:r w:rsidRPr="008D4A9D">
        <w:rPr>
          <w:rFonts w:ascii="Arial" w:hAnsi="Arial"/>
          <w:bCs/>
        </w:rPr>
        <w:t xml:space="preserve">Annex </w:t>
      </w:r>
      <w:r>
        <w:rPr>
          <w:rFonts w:ascii="Arial" w:hAnsi="Arial"/>
          <w:bCs/>
        </w:rPr>
        <w:t>4 hereof</w:t>
      </w:r>
      <w:r w:rsidRPr="008D4A9D">
        <w:rPr>
          <w:rFonts w:ascii="Arial" w:hAnsi="Arial"/>
          <w:bCs/>
        </w:rPr>
        <w:t xml:space="preserve">, back to the Contractor. </w:t>
      </w:r>
      <w:r w:rsidRPr="00321971">
        <w:rPr>
          <w:rFonts w:ascii="Arial" w:hAnsi="Arial"/>
          <w:bCs/>
        </w:rPr>
        <w:t xml:space="preserve">The Client is entitled to require delivery of additional Sheets free of any defects equal to the number of returned Sheets </w:t>
      </w:r>
      <w:bookmarkStart w:id="11" w:name="_Hlk45544530"/>
      <w:r w:rsidRPr="00321971">
        <w:rPr>
          <w:rFonts w:ascii="Arial" w:hAnsi="Arial"/>
          <w:bCs/>
        </w:rPr>
        <w:t>within a time period of 30 days following the day when the written claim was submitted</w:t>
      </w:r>
      <w:bookmarkEnd w:id="11"/>
      <w:r w:rsidRPr="00321971">
        <w:rPr>
          <w:rFonts w:ascii="Arial" w:hAnsi="Arial"/>
          <w:bCs/>
        </w:rPr>
        <w:t xml:space="preserve">. </w:t>
      </w:r>
    </w:p>
    <w:p w14:paraId="56806DD5" w14:textId="17BDCEA8" w:rsidR="00B92488" w:rsidRPr="00321971" w:rsidRDefault="0008159F" w:rsidP="00321971">
      <w:pPr>
        <w:pStyle w:val="Prohlen"/>
        <w:widowControl/>
        <w:numPr>
          <w:ilvl w:val="1"/>
          <w:numId w:val="6"/>
        </w:numPr>
        <w:spacing w:after="120" w:line="276" w:lineRule="auto"/>
        <w:jc w:val="both"/>
        <w:outlineLvl w:val="0"/>
        <w:rPr>
          <w:rFonts w:ascii="Arial" w:hAnsi="Arial" w:cs="Arial"/>
          <w:b w:val="0"/>
          <w:sz w:val="22"/>
          <w:szCs w:val="22"/>
        </w:rPr>
      </w:pPr>
      <w:r w:rsidRPr="0086790A">
        <w:rPr>
          <w:rFonts w:ascii="Arial" w:hAnsi="Arial" w:cs="Arial"/>
          <w:b w:val="0"/>
          <w:sz w:val="22"/>
          <w:szCs w:val="22"/>
        </w:rPr>
        <w:t xml:space="preserve">The Client is entitled to claim defects of the </w:t>
      </w:r>
      <w:r w:rsidR="0086790A">
        <w:rPr>
          <w:rFonts w:ascii="Arial" w:hAnsi="Arial" w:cs="Arial"/>
          <w:b w:val="0"/>
          <w:sz w:val="22"/>
          <w:szCs w:val="22"/>
        </w:rPr>
        <w:t>DOVID</w:t>
      </w:r>
      <w:r w:rsidRPr="0086790A">
        <w:rPr>
          <w:rFonts w:ascii="Arial" w:hAnsi="Arial" w:cs="Arial"/>
          <w:b w:val="0"/>
          <w:sz w:val="22"/>
          <w:szCs w:val="22"/>
        </w:rPr>
        <w:t xml:space="preserve"> even if </w:t>
      </w:r>
      <w:r w:rsidR="00E67834">
        <w:rPr>
          <w:rFonts w:ascii="Arial" w:hAnsi="Arial" w:cs="Arial"/>
          <w:b w:val="0"/>
          <w:sz w:val="22"/>
          <w:szCs w:val="22"/>
        </w:rPr>
        <w:t xml:space="preserve">it has been </w:t>
      </w:r>
      <w:r w:rsidRPr="0086790A">
        <w:rPr>
          <w:rFonts w:ascii="Arial" w:hAnsi="Arial" w:cs="Arial"/>
          <w:b w:val="0"/>
          <w:sz w:val="22"/>
          <w:szCs w:val="22"/>
        </w:rPr>
        <w:t xml:space="preserve">already laminated and applied on </w:t>
      </w:r>
      <w:proofErr w:type="spellStart"/>
      <w:r w:rsidR="00B72A7C" w:rsidRPr="0086790A">
        <w:rPr>
          <w:rFonts w:ascii="Arial" w:hAnsi="Arial" w:cs="Arial"/>
          <w:b w:val="0"/>
          <w:sz w:val="22"/>
          <w:szCs w:val="22"/>
        </w:rPr>
        <w:t>eID</w:t>
      </w:r>
      <w:proofErr w:type="spellEnd"/>
      <w:r w:rsidRPr="0086790A">
        <w:rPr>
          <w:rFonts w:ascii="Arial" w:hAnsi="Arial" w:cs="Arial"/>
          <w:b w:val="0"/>
          <w:sz w:val="22"/>
          <w:szCs w:val="22"/>
        </w:rPr>
        <w:t xml:space="preserve"> plastic cards. Claim submitted according to this article shall be processed collectively once within 6 months based on a written </w:t>
      </w:r>
      <w:r w:rsidR="00321971" w:rsidRPr="0086790A">
        <w:rPr>
          <w:rFonts w:ascii="Arial" w:hAnsi="Arial" w:cs="Arial"/>
          <w:b w:val="0"/>
          <w:sz w:val="22"/>
          <w:szCs w:val="22"/>
        </w:rPr>
        <w:t>not</w:t>
      </w:r>
      <w:r w:rsidR="00321971">
        <w:rPr>
          <w:rFonts w:ascii="Arial" w:hAnsi="Arial" w:cs="Arial"/>
          <w:b w:val="0"/>
          <w:sz w:val="22"/>
          <w:szCs w:val="22"/>
        </w:rPr>
        <w:t>ice</w:t>
      </w:r>
      <w:r w:rsidR="00321971" w:rsidRPr="0086790A">
        <w:rPr>
          <w:rFonts w:ascii="Arial" w:hAnsi="Arial" w:cs="Arial"/>
          <w:b w:val="0"/>
          <w:sz w:val="22"/>
          <w:szCs w:val="22"/>
        </w:rPr>
        <w:t xml:space="preserve"> </w:t>
      </w:r>
      <w:r w:rsidRPr="0086790A">
        <w:rPr>
          <w:rFonts w:ascii="Arial" w:hAnsi="Arial" w:cs="Arial"/>
          <w:b w:val="0"/>
          <w:sz w:val="22"/>
          <w:szCs w:val="22"/>
        </w:rPr>
        <w:t>of the Client. Nevertheless, the Client is, after detecting a defect</w:t>
      </w:r>
      <w:r w:rsidR="00E67834">
        <w:rPr>
          <w:rFonts w:ascii="Arial" w:hAnsi="Arial" w:cs="Arial"/>
          <w:b w:val="0"/>
          <w:sz w:val="22"/>
          <w:szCs w:val="22"/>
        </w:rPr>
        <w:t xml:space="preserve"> of the </w:t>
      </w:r>
      <w:r w:rsidR="00E67834">
        <w:rPr>
          <w:rFonts w:ascii="Arial" w:hAnsi="Arial" w:cs="Arial"/>
          <w:b w:val="0"/>
          <w:sz w:val="22"/>
          <w:szCs w:val="22"/>
        </w:rPr>
        <w:tab/>
        <w:t>DOVID</w:t>
      </w:r>
      <w:r w:rsidRPr="0086790A">
        <w:rPr>
          <w:rFonts w:ascii="Arial" w:hAnsi="Arial" w:cs="Arial"/>
          <w:b w:val="0"/>
          <w:sz w:val="22"/>
          <w:szCs w:val="22"/>
        </w:rPr>
        <w:t>, obliged to inform the Contractor</w:t>
      </w:r>
      <w:r w:rsidR="00E67834">
        <w:rPr>
          <w:rFonts w:ascii="Arial" w:hAnsi="Arial" w:cs="Arial"/>
          <w:b w:val="0"/>
          <w:sz w:val="22"/>
          <w:szCs w:val="22"/>
        </w:rPr>
        <w:t xml:space="preserve"> </w:t>
      </w:r>
      <w:r w:rsidR="00E67834" w:rsidRPr="0086790A">
        <w:rPr>
          <w:rFonts w:ascii="Arial" w:hAnsi="Arial" w:cs="Arial"/>
          <w:b w:val="0"/>
          <w:sz w:val="22"/>
          <w:szCs w:val="22"/>
        </w:rPr>
        <w:t>immediately</w:t>
      </w:r>
      <w:r w:rsidRPr="0086790A">
        <w:rPr>
          <w:rFonts w:ascii="Arial" w:hAnsi="Arial" w:cs="Arial"/>
          <w:b w:val="0"/>
          <w:sz w:val="22"/>
          <w:szCs w:val="22"/>
        </w:rPr>
        <w:t xml:space="preserve">, in order to avoid any further production or shipments having the same defects. Deadline to satisfy and process </w:t>
      </w:r>
      <w:r w:rsidR="00E67834">
        <w:rPr>
          <w:rFonts w:ascii="Arial" w:hAnsi="Arial" w:cs="Arial"/>
          <w:b w:val="0"/>
          <w:sz w:val="22"/>
          <w:szCs w:val="22"/>
        </w:rPr>
        <w:t xml:space="preserve">these </w:t>
      </w:r>
      <w:r w:rsidRPr="0086790A">
        <w:rPr>
          <w:rFonts w:ascii="Arial" w:hAnsi="Arial" w:cs="Arial"/>
          <w:b w:val="0"/>
          <w:sz w:val="22"/>
          <w:szCs w:val="22"/>
        </w:rPr>
        <w:t xml:space="preserve">claims has been established at 30 calendar days and shall begin on the day when the Client submits the claim. </w:t>
      </w:r>
      <w:r w:rsidR="00321971">
        <w:rPr>
          <w:rFonts w:ascii="Arial" w:hAnsi="Arial" w:cs="Arial"/>
          <w:b w:val="0"/>
          <w:sz w:val="22"/>
          <w:szCs w:val="22"/>
        </w:rPr>
        <w:t>T</w:t>
      </w:r>
      <w:r w:rsidR="00321971" w:rsidRPr="00DD5465">
        <w:rPr>
          <w:rFonts w:ascii="Arial" w:hAnsi="Arial" w:cs="Arial"/>
          <w:b w:val="0"/>
          <w:sz w:val="22"/>
          <w:szCs w:val="22"/>
        </w:rPr>
        <w:t xml:space="preserve">he </w:t>
      </w:r>
      <w:r w:rsidR="00321971">
        <w:rPr>
          <w:rFonts w:ascii="Arial" w:hAnsi="Arial" w:cs="Arial"/>
          <w:b w:val="0"/>
          <w:sz w:val="22"/>
          <w:szCs w:val="22"/>
        </w:rPr>
        <w:t>Contractor</w:t>
      </w:r>
      <w:r w:rsidR="00321971" w:rsidRPr="00DD5465">
        <w:rPr>
          <w:rFonts w:ascii="Arial" w:hAnsi="Arial" w:cs="Arial"/>
          <w:b w:val="0"/>
          <w:sz w:val="22"/>
          <w:szCs w:val="22"/>
        </w:rPr>
        <w:t xml:space="preserve"> may </w:t>
      </w:r>
      <w:r w:rsidR="00321971">
        <w:rPr>
          <w:rFonts w:ascii="Arial" w:hAnsi="Arial" w:cs="Arial"/>
          <w:b w:val="0"/>
          <w:sz w:val="22"/>
          <w:szCs w:val="22"/>
        </w:rPr>
        <w:t>deliver</w:t>
      </w:r>
      <w:r w:rsidR="00321971" w:rsidRPr="00DD5465">
        <w:rPr>
          <w:rFonts w:ascii="Arial" w:hAnsi="Arial" w:cs="Arial"/>
          <w:b w:val="0"/>
          <w:sz w:val="22"/>
          <w:szCs w:val="22"/>
        </w:rPr>
        <w:t xml:space="preserve"> </w:t>
      </w:r>
      <w:r w:rsidR="00321971">
        <w:rPr>
          <w:rFonts w:ascii="Arial" w:hAnsi="Arial" w:cs="Arial"/>
          <w:b w:val="0"/>
          <w:sz w:val="22"/>
          <w:szCs w:val="22"/>
        </w:rPr>
        <w:t xml:space="preserve">a </w:t>
      </w:r>
      <w:proofErr w:type="gramStart"/>
      <w:r w:rsidR="00321971">
        <w:rPr>
          <w:rFonts w:ascii="Arial" w:hAnsi="Arial" w:cs="Arial"/>
          <w:b w:val="0"/>
          <w:sz w:val="22"/>
          <w:szCs w:val="22"/>
        </w:rPr>
        <w:t>new defect-free elements</w:t>
      </w:r>
      <w:proofErr w:type="gramEnd"/>
      <w:r w:rsidR="00321971">
        <w:rPr>
          <w:rFonts w:ascii="Arial" w:hAnsi="Arial" w:cs="Arial"/>
          <w:b w:val="0"/>
          <w:sz w:val="22"/>
          <w:szCs w:val="22"/>
        </w:rPr>
        <w:t xml:space="preserve"> </w:t>
      </w:r>
      <w:r w:rsidR="00321971" w:rsidRPr="00DD5465">
        <w:rPr>
          <w:rFonts w:ascii="Arial" w:hAnsi="Arial" w:cs="Arial"/>
          <w:b w:val="0"/>
          <w:sz w:val="22"/>
          <w:szCs w:val="22"/>
        </w:rPr>
        <w:t xml:space="preserve">together with </w:t>
      </w:r>
      <w:r w:rsidR="00321971">
        <w:rPr>
          <w:rFonts w:ascii="Arial" w:hAnsi="Arial" w:cs="Arial"/>
          <w:b w:val="0"/>
          <w:sz w:val="22"/>
          <w:szCs w:val="22"/>
        </w:rPr>
        <w:t xml:space="preserve">the next </w:t>
      </w:r>
      <w:r w:rsidR="00321971" w:rsidRPr="00DD5465">
        <w:rPr>
          <w:rFonts w:ascii="Arial" w:hAnsi="Arial" w:cs="Arial"/>
          <w:b w:val="0"/>
          <w:sz w:val="22"/>
          <w:szCs w:val="22"/>
        </w:rPr>
        <w:t xml:space="preserve">delivery of </w:t>
      </w:r>
      <w:r w:rsidR="00321971">
        <w:rPr>
          <w:rFonts w:ascii="Arial" w:hAnsi="Arial" w:cs="Arial"/>
          <w:b w:val="0"/>
          <w:sz w:val="22"/>
          <w:szCs w:val="22"/>
        </w:rPr>
        <w:t>S</w:t>
      </w:r>
      <w:r w:rsidR="00321971" w:rsidRPr="00DD5465">
        <w:rPr>
          <w:rFonts w:ascii="Arial" w:hAnsi="Arial" w:cs="Arial"/>
          <w:b w:val="0"/>
          <w:sz w:val="22"/>
          <w:szCs w:val="22"/>
        </w:rPr>
        <w:t xml:space="preserve">heets </w:t>
      </w:r>
      <w:r w:rsidR="00321971">
        <w:rPr>
          <w:rFonts w:ascii="Arial" w:hAnsi="Arial" w:cs="Arial"/>
          <w:b w:val="0"/>
          <w:sz w:val="22"/>
          <w:szCs w:val="22"/>
        </w:rPr>
        <w:t>ordered by the Client</w:t>
      </w:r>
      <w:r w:rsidR="00321971" w:rsidRPr="00DD5465">
        <w:rPr>
          <w:rFonts w:ascii="Arial" w:hAnsi="Arial" w:cs="Arial"/>
          <w:b w:val="0"/>
          <w:sz w:val="22"/>
          <w:szCs w:val="22"/>
        </w:rPr>
        <w:t xml:space="preserve"> </w:t>
      </w:r>
      <w:r w:rsidR="00321971">
        <w:rPr>
          <w:rFonts w:ascii="Arial" w:hAnsi="Arial" w:cs="Arial"/>
          <w:b w:val="0"/>
          <w:sz w:val="22"/>
          <w:szCs w:val="22"/>
        </w:rPr>
        <w:t>by</w:t>
      </w:r>
      <w:r w:rsidR="00321971" w:rsidRPr="00DD5465">
        <w:rPr>
          <w:rFonts w:ascii="Arial" w:hAnsi="Arial" w:cs="Arial"/>
          <w:b w:val="0"/>
          <w:sz w:val="22"/>
          <w:szCs w:val="22"/>
        </w:rPr>
        <w:t xml:space="preserve"> the </w:t>
      </w:r>
      <w:r w:rsidR="00321971">
        <w:rPr>
          <w:rFonts w:ascii="Arial" w:hAnsi="Arial" w:cs="Arial"/>
          <w:b w:val="0"/>
          <w:sz w:val="22"/>
          <w:szCs w:val="22"/>
        </w:rPr>
        <w:t xml:space="preserve">purchase order. </w:t>
      </w:r>
      <w:r w:rsidRPr="00321971">
        <w:rPr>
          <w:rFonts w:ascii="Arial" w:hAnsi="Arial" w:cs="Arial"/>
          <w:b w:val="0"/>
          <w:sz w:val="22"/>
          <w:szCs w:val="22"/>
        </w:rPr>
        <w:t xml:space="preserve">The Contractor </w:t>
      </w:r>
      <w:proofErr w:type="gramStart"/>
      <w:r w:rsidRPr="00321971">
        <w:rPr>
          <w:rFonts w:ascii="Arial" w:hAnsi="Arial" w:cs="Arial"/>
          <w:b w:val="0"/>
          <w:sz w:val="22"/>
          <w:szCs w:val="22"/>
        </w:rPr>
        <w:t>is allowed to</w:t>
      </w:r>
      <w:proofErr w:type="gramEnd"/>
      <w:r w:rsidRPr="00321971">
        <w:rPr>
          <w:rFonts w:ascii="Arial" w:hAnsi="Arial" w:cs="Arial"/>
          <w:b w:val="0"/>
          <w:sz w:val="22"/>
          <w:szCs w:val="22"/>
        </w:rPr>
        <w:t xml:space="preserve"> perform analysis of the claimed elements</w:t>
      </w:r>
      <w:r w:rsidR="00DD5465" w:rsidRPr="00321971">
        <w:rPr>
          <w:rFonts w:ascii="Arial" w:hAnsi="Arial" w:cs="Arial"/>
          <w:b w:val="0"/>
          <w:sz w:val="22"/>
          <w:szCs w:val="22"/>
        </w:rPr>
        <w:t>,</w:t>
      </w:r>
      <w:r w:rsidRPr="00321971">
        <w:rPr>
          <w:rFonts w:ascii="Arial" w:hAnsi="Arial" w:cs="Arial"/>
          <w:b w:val="0"/>
          <w:sz w:val="22"/>
          <w:szCs w:val="22"/>
        </w:rPr>
        <w:t xml:space="preserve"> but he may do so only at the facility of the Client due to existence of personal data on the relevant </w:t>
      </w:r>
      <w:proofErr w:type="spellStart"/>
      <w:r w:rsidR="00B72A7C" w:rsidRPr="00321971">
        <w:rPr>
          <w:rFonts w:ascii="Arial" w:hAnsi="Arial" w:cs="Arial"/>
          <w:b w:val="0"/>
          <w:sz w:val="22"/>
          <w:szCs w:val="22"/>
        </w:rPr>
        <w:t>eID</w:t>
      </w:r>
      <w:proofErr w:type="spellEnd"/>
      <w:r w:rsidRPr="00321971">
        <w:rPr>
          <w:rFonts w:ascii="Arial" w:hAnsi="Arial" w:cs="Arial"/>
          <w:b w:val="0"/>
          <w:sz w:val="22"/>
          <w:szCs w:val="22"/>
        </w:rPr>
        <w:t xml:space="preserve"> card. In such scenario, defects of the </w:t>
      </w:r>
      <w:r w:rsidR="0086790A" w:rsidRPr="00321971">
        <w:rPr>
          <w:rFonts w:ascii="Arial" w:hAnsi="Arial" w:cs="Arial"/>
          <w:b w:val="0"/>
          <w:sz w:val="22"/>
          <w:szCs w:val="22"/>
        </w:rPr>
        <w:t>DOVID</w:t>
      </w:r>
      <w:r w:rsidRPr="00321971">
        <w:rPr>
          <w:rFonts w:ascii="Arial" w:hAnsi="Arial" w:cs="Arial"/>
          <w:b w:val="0"/>
          <w:sz w:val="22"/>
          <w:szCs w:val="22"/>
        </w:rPr>
        <w:t xml:space="preserve"> will be settled by delivering a </w:t>
      </w:r>
      <w:proofErr w:type="gramStart"/>
      <w:r w:rsidRPr="00321971">
        <w:rPr>
          <w:rFonts w:ascii="Arial" w:hAnsi="Arial" w:cs="Arial"/>
          <w:b w:val="0"/>
          <w:sz w:val="22"/>
          <w:szCs w:val="22"/>
        </w:rPr>
        <w:t>new defect-free elements</w:t>
      </w:r>
      <w:proofErr w:type="gramEnd"/>
      <w:r w:rsidRPr="00321971">
        <w:rPr>
          <w:rFonts w:ascii="Arial" w:hAnsi="Arial" w:cs="Arial"/>
          <w:b w:val="0"/>
          <w:sz w:val="22"/>
          <w:szCs w:val="22"/>
        </w:rPr>
        <w:t xml:space="preserve"> or possibly through a financial compensation, whatever the Client prefers.</w:t>
      </w:r>
      <w:r w:rsidR="00DD5465" w:rsidRPr="00321971">
        <w:rPr>
          <w:rFonts w:ascii="Arial" w:hAnsi="Arial" w:cs="Arial"/>
          <w:b w:val="0"/>
          <w:sz w:val="22"/>
          <w:szCs w:val="22"/>
        </w:rPr>
        <w:t xml:space="preserve"> </w:t>
      </w:r>
    </w:p>
    <w:p w14:paraId="5CC85F7C" w14:textId="344EFE69" w:rsidR="0008159F" w:rsidRPr="0086790A" w:rsidRDefault="00DD5465" w:rsidP="0086790A">
      <w:pPr>
        <w:pStyle w:val="Prohlen"/>
        <w:widowControl/>
        <w:numPr>
          <w:ilvl w:val="1"/>
          <w:numId w:val="6"/>
        </w:numPr>
        <w:spacing w:after="120" w:line="276" w:lineRule="auto"/>
        <w:jc w:val="both"/>
        <w:outlineLvl w:val="0"/>
        <w:rPr>
          <w:rFonts w:ascii="Arial" w:hAnsi="Arial" w:cs="Arial"/>
          <w:b w:val="0"/>
          <w:sz w:val="22"/>
          <w:szCs w:val="22"/>
        </w:rPr>
      </w:pPr>
      <w:r>
        <w:rPr>
          <w:rFonts w:ascii="Arial" w:hAnsi="Arial" w:cs="Arial"/>
          <w:b w:val="0"/>
          <w:sz w:val="22"/>
          <w:szCs w:val="22"/>
        </w:rPr>
        <w:t>In the event that defect</w:t>
      </w:r>
      <w:r w:rsidR="00321971">
        <w:rPr>
          <w:rFonts w:ascii="Arial" w:hAnsi="Arial" w:cs="Arial"/>
          <w:b w:val="0"/>
          <w:sz w:val="22"/>
          <w:szCs w:val="22"/>
        </w:rPr>
        <w:t>s</w:t>
      </w:r>
      <w:r>
        <w:rPr>
          <w:rFonts w:ascii="Arial" w:hAnsi="Arial" w:cs="Arial"/>
          <w:b w:val="0"/>
          <w:sz w:val="22"/>
          <w:szCs w:val="22"/>
        </w:rPr>
        <w:t xml:space="preserve"> of the DOVID </w:t>
      </w:r>
      <w:r w:rsidR="00B92488">
        <w:rPr>
          <w:rFonts w:ascii="Arial" w:hAnsi="Arial" w:cs="Arial"/>
          <w:b w:val="0"/>
          <w:sz w:val="22"/>
          <w:szCs w:val="22"/>
        </w:rPr>
        <w:t xml:space="preserve">in the sense of the </w:t>
      </w:r>
      <w:r w:rsidR="00B92488" w:rsidRPr="00B92488">
        <w:rPr>
          <w:rFonts w:ascii="Arial" w:hAnsi="Arial" w:cs="Arial"/>
          <w:b w:val="0"/>
          <w:sz w:val="22"/>
          <w:szCs w:val="22"/>
        </w:rPr>
        <w:t xml:space="preserve">previous paragraph </w:t>
      </w:r>
      <w:r w:rsidR="00B92488">
        <w:rPr>
          <w:rFonts w:ascii="Arial" w:hAnsi="Arial" w:cs="Arial"/>
          <w:b w:val="0"/>
          <w:sz w:val="22"/>
          <w:szCs w:val="22"/>
        </w:rPr>
        <w:t xml:space="preserve">of this Article </w:t>
      </w:r>
      <w:r>
        <w:rPr>
          <w:rFonts w:ascii="Arial" w:hAnsi="Arial" w:cs="Arial"/>
          <w:b w:val="0"/>
          <w:sz w:val="22"/>
          <w:szCs w:val="22"/>
        </w:rPr>
        <w:t xml:space="preserve">will be discovered </w:t>
      </w:r>
      <w:r w:rsidR="00B92488" w:rsidRPr="00B92488">
        <w:rPr>
          <w:rFonts w:ascii="Arial" w:hAnsi="Arial" w:cs="Arial"/>
          <w:b w:val="0"/>
          <w:sz w:val="22"/>
          <w:szCs w:val="22"/>
        </w:rPr>
        <w:t>to the extent appropriate</w:t>
      </w:r>
      <w:r w:rsidR="00B92488">
        <w:rPr>
          <w:rFonts w:ascii="Arial" w:hAnsi="Arial" w:cs="Arial"/>
          <w:b w:val="0"/>
          <w:sz w:val="22"/>
          <w:szCs w:val="22"/>
        </w:rPr>
        <w:t xml:space="preserve"> to</w:t>
      </w:r>
      <w:r w:rsidR="003768C0">
        <w:rPr>
          <w:rFonts w:ascii="Arial" w:hAnsi="Arial" w:cs="Arial"/>
          <w:b w:val="0"/>
          <w:sz w:val="22"/>
          <w:szCs w:val="22"/>
        </w:rPr>
        <w:t xml:space="preserve"> </w:t>
      </w:r>
      <w:r w:rsidR="003B74BA">
        <w:rPr>
          <w:rFonts w:ascii="Arial" w:hAnsi="Arial" w:cs="Arial"/>
          <w:b w:val="0"/>
          <w:sz w:val="22"/>
          <w:szCs w:val="22"/>
        </w:rPr>
        <w:t>1000 elements and more</w:t>
      </w:r>
      <w:r w:rsidR="00B92488">
        <w:rPr>
          <w:rFonts w:ascii="Arial" w:hAnsi="Arial" w:cs="Arial"/>
          <w:b w:val="0"/>
          <w:sz w:val="22"/>
          <w:szCs w:val="22"/>
        </w:rPr>
        <w:t xml:space="preserve">, the Client is entitled to submit the claim immediately </w:t>
      </w:r>
      <w:r w:rsidR="00321971">
        <w:rPr>
          <w:rFonts w:ascii="Arial" w:hAnsi="Arial" w:cs="Arial"/>
          <w:b w:val="0"/>
          <w:sz w:val="22"/>
          <w:szCs w:val="22"/>
        </w:rPr>
        <w:t>(</w:t>
      </w:r>
      <w:r w:rsidR="00321971" w:rsidRPr="00321971">
        <w:rPr>
          <w:rFonts w:ascii="Arial" w:hAnsi="Arial" w:cs="Arial"/>
          <w:b w:val="0"/>
          <w:sz w:val="22"/>
          <w:szCs w:val="22"/>
        </w:rPr>
        <w:t xml:space="preserve">not only once </w:t>
      </w:r>
      <w:r w:rsidR="00321971">
        <w:rPr>
          <w:rFonts w:ascii="Arial" w:hAnsi="Arial" w:cs="Arial"/>
          <w:b w:val="0"/>
          <w:sz w:val="22"/>
          <w:szCs w:val="22"/>
        </w:rPr>
        <w:t>within</w:t>
      </w:r>
      <w:r w:rsidR="00321971" w:rsidRPr="00321971">
        <w:rPr>
          <w:rFonts w:ascii="Arial" w:hAnsi="Arial" w:cs="Arial"/>
          <w:b w:val="0"/>
          <w:sz w:val="22"/>
          <w:szCs w:val="22"/>
        </w:rPr>
        <w:t xml:space="preserve"> 6 months</w:t>
      </w:r>
      <w:r w:rsidR="00321971">
        <w:rPr>
          <w:rFonts w:ascii="Arial" w:hAnsi="Arial" w:cs="Arial"/>
          <w:b w:val="0"/>
          <w:sz w:val="22"/>
          <w:szCs w:val="22"/>
        </w:rPr>
        <w:t xml:space="preserve">) </w:t>
      </w:r>
      <w:r w:rsidR="00B92488">
        <w:rPr>
          <w:rFonts w:ascii="Arial" w:hAnsi="Arial" w:cs="Arial"/>
          <w:b w:val="0"/>
          <w:sz w:val="22"/>
          <w:szCs w:val="22"/>
        </w:rPr>
        <w:t xml:space="preserve">and demand the settlement of the claim </w:t>
      </w:r>
      <w:r w:rsidR="00B92488" w:rsidRPr="00B92488">
        <w:rPr>
          <w:rFonts w:ascii="Arial" w:hAnsi="Arial" w:cs="Arial"/>
          <w:b w:val="0"/>
          <w:sz w:val="22"/>
          <w:szCs w:val="22"/>
        </w:rPr>
        <w:t>within a time period of 30 days following the day when the written claim was submitted</w:t>
      </w:r>
      <w:r w:rsidR="00B92488">
        <w:rPr>
          <w:rFonts w:ascii="Arial" w:hAnsi="Arial" w:cs="Arial"/>
          <w:b w:val="0"/>
          <w:sz w:val="22"/>
          <w:szCs w:val="22"/>
        </w:rPr>
        <w:t>.</w:t>
      </w:r>
    </w:p>
    <w:p w14:paraId="0E03F2CA" w14:textId="5582E367" w:rsidR="0008159F" w:rsidRPr="0086790A" w:rsidRDefault="0008159F" w:rsidP="00A87528">
      <w:pPr>
        <w:pStyle w:val="Prohlen"/>
        <w:widowControl/>
        <w:numPr>
          <w:ilvl w:val="1"/>
          <w:numId w:val="6"/>
        </w:numPr>
        <w:spacing w:after="120" w:line="276" w:lineRule="auto"/>
        <w:jc w:val="both"/>
        <w:outlineLvl w:val="0"/>
        <w:rPr>
          <w:rFonts w:ascii="Arial" w:hAnsi="Arial" w:cs="Arial"/>
          <w:b w:val="0"/>
          <w:sz w:val="22"/>
          <w:szCs w:val="22"/>
        </w:rPr>
      </w:pPr>
      <w:r w:rsidRPr="0086790A">
        <w:rPr>
          <w:rFonts w:ascii="Arial" w:hAnsi="Arial" w:cs="Arial"/>
          <w:b w:val="0"/>
          <w:sz w:val="22"/>
          <w:szCs w:val="22"/>
        </w:rPr>
        <w:t xml:space="preserve">Should </w:t>
      </w:r>
      <w:r w:rsidR="0086790A">
        <w:rPr>
          <w:rFonts w:ascii="Arial" w:hAnsi="Arial" w:cs="Arial"/>
          <w:b w:val="0"/>
          <w:sz w:val="22"/>
          <w:szCs w:val="22"/>
        </w:rPr>
        <w:t>S</w:t>
      </w:r>
      <w:r w:rsidRPr="0086790A">
        <w:rPr>
          <w:rFonts w:ascii="Arial" w:hAnsi="Arial" w:cs="Arial"/>
          <w:b w:val="0"/>
          <w:sz w:val="22"/>
          <w:szCs w:val="22"/>
        </w:rPr>
        <w:t xml:space="preserve">heet or </w:t>
      </w:r>
      <w:r w:rsidR="0086790A">
        <w:rPr>
          <w:rFonts w:ascii="Arial" w:hAnsi="Arial" w:cs="Arial"/>
          <w:b w:val="0"/>
          <w:sz w:val="22"/>
          <w:szCs w:val="22"/>
        </w:rPr>
        <w:t>DOVID´s</w:t>
      </w:r>
      <w:r w:rsidRPr="0086790A">
        <w:rPr>
          <w:rFonts w:ascii="Arial" w:hAnsi="Arial" w:cs="Arial"/>
          <w:b w:val="0"/>
          <w:sz w:val="22"/>
          <w:szCs w:val="22"/>
        </w:rPr>
        <w:t xml:space="preserve"> defects be discovered after the </w:t>
      </w:r>
      <w:proofErr w:type="spellStart"/>
      <w:r w:rsidR="00B72A7C" w:rsidRPr="0086790A">
        <w:rPr>
          <w:rFonts w:ascii="Arial" w:hAnsi="Arial" w:cs="Arial"/>
          <w:b w:val="0"/>
          <w:sz w:val="22"/>
          <w:szCs w:val="22"/>
        </w:rPr>
        <w:t>eID</w:t>
      </w:r>
      <w:proofErr w:type="spellEnd"/>
      <w:r w:rsidRPr="0086790A">
        <w:rPr>
          <w:rFonts w:ascii="Arial" w:hAnsi="Arial" w:cs="Arial"/>
          <w:b w:val="0"/>
          <w:sz w:val="22"/>
          <w:szCs w:val="22"/>
        </w:rPr>
        <w:t xml:space="preserve"> is manufactured the Client is entitled (in addition to rights specified above) to claim reimbursement for manufacturing cost spent by the Client</w:t>
      </w:r>
      <w:r w:rsidR="0086790A">
        <w:rPr>
          <w:rFonts w:ascii="Arial" w:hAnsi="Arial" w:cs="Arial"/>
          <w:b w:val="0"/>
          <w:sz w:val="22"/>
          <w:szCs w:val="22"/>
        </w:rPr>
        <w:t xml:space="preserve"> to manufacture</w:t>
      </w:r>
      <w:r w:rsidRPr="0086790A">
        <w:rPr>
          <w:rFonts w:ascii="Arial" w:hAnsi="Arial" w:cs="Arial"/>
          <w:b w:val="0"/>
          <w:sz w:val="22"/>
          <w:szCs w:val="22"/>
        </w:rPr>
        <w:t xml:space="preserve"> </w:t>
      </w:r>
      <w:proofErr w:type="spellStart"/>
      <w:r w:rsidR="00B72A7C" w:rsidRPr="0086790A">
        <w:rPr>
          <w:rFonts w:ascii="Arial" w:hAnsi="Arial" w:cs="Arial"/>
          <w:b w:val="0"/>
          <w:sz w:val="22"/>
          <w:szCs w:val="22"/>
        </w:rPr>
        <w:t>eID</w:t>
      </w:r>
      <w:proofErr w:type="spellEnd"/>
      <w:r w:rsidRPr="0086790A">
        <w:rPr>
          <w:rFonts w:ascii="Arial" w:hAnsi="Arial" w:cs="Arial"/>
          <w:b w:val="0"/>
          <w:sz w:val="22"/>
          <w:szCs w:val="22"/>
        </w:rPr>
        <w:t xml:space="preserve"> and he may do so in the following way:</w:t>
      </w:r>
    </w:p>
    <w:p w14:paraId="4885E196" w14:textId="7C4B9C2F" w:rsidR="0008159F" w:rsidRPr="002272FD" w:rsidRDefault="0008159F" w:rsidP="004814AC">
      <w:pPr>
        <w:widowControl w:val="0"/>
        <w:numPr>
          <w:ilvl w:val="1"/>
          <w:numId w:val="38"/>
        </w:numPr>
        <w:spacing w:after="120"/>
        <w:ind w:left="1434" w:hanging="357"/>
        <w:jc w:val="both"/>
        <w:rPr>
          <w:rFonts w:ascii="Arial" w:hAnsi="Arial" w:cs="Arial"/>
        </w:rPr>
      </w:pPr>
      <w:r w:rsidRPr="00FD1200">
        <w:rPr>
          <w:rFonts w:ascii="Arial" w:hAnsi="Arial" w:cs="Arial"/>
        </w:rPr>
        <w:lastRenderedPageBreak/>
        <w:t xml:space="preserve">the </w:t>
      </w:r>
      <w:r>
        <w:rPr>
          <w:rFonts w:ascii="Arial" w:hAnsi="Arial" w:cs="Arial"/>
        </w:rPr>
        <w:t>Contractor</w:t>
      </w:r>
      <w:r w:rsidRPr="00FD1200">
        <w:rPr>
          <w:rFonts w:ascii="Arial" w:hAnsi="Arial" w:cs="Arial"/>
        </w:rPr>
        <w:t xml:space="preserve"> shall reimburse the </w:t>
      </w:r>
      <w:r>
        <w:rPr>
          <w:rFonts w:ascii="Arial" w:hAnsi="Arial" w:cs="Arial"/>
        </w:rPr>
        <w:t>Client</w:t>
      </w:r>
      <w:r w:rsidRPr="00FD1200">
        <w:rPr>
          <w:rFonts w:ascii="Arial" w:hAnsi="Arial" w:cs="Arial"/>
        </w:rPr>
        <w:t xml:space="preserve"> for direct manufacturing cost spent to manufacture the body </w:t>
      </w:r>
      <w:r w:rsidR="006C0C90">
        <w:rPr>
          <w:rFonts w:ascii="Arial" w:hAnsi="Arial" w:cs="Arial"/>
        </w:rPr>
        <w:t xml:space="preserve">with a contactless </w:t>
      </w:r>
      <w:r w:rsidR="00CC51A1">
        <w:rPr>
          <w:rFonts w:ascii="Arial" w:hAnsi="Arial" w:cs="Arial"/>
        </w:rPr>
        <w:t xml:space="preserve">chip </w:t>
      </w:r>
      <w:r w:rsidRPr="00FD1200">
        <w:rPr>
          <w:rFonts w:ascii="Arial" w:hAnsi="Arial" w:cs="Arial"/>
        </w:rPr>
        <w:t xml:space="preserve">of the card </w:t>
      </w:r>
      <w:r w:rsidR="0086790A">
        <w:rPr>
          <w:rFonts w:ascii="Arial" w:hAnsi="Arial" w:cs="Arial"/>
        </w:rPr>
        <w:t xml:space="preserve">eID </w:t>
      </w:r>
      <w:r w:rsidR="006C0C90">
        <w:rPr>
          <w:rFonts w:ascii="Arial" w:hAnsi="Arial" w:cs="Arial"/>
        </w:rPr>
        <w:t>i</w:t>
      </w:r>
      <w:r w:rsidRPr="00FD1200">
        <w:rPr>
          <w:rFonts w:ascii="Arial" w:hAnsi="Arial" w:cs="Arial"/>
        </w:rPr>
        <w:t xml:space="preserve">n the amount of EUR </w:t>
      </w:r>
      <w:r w:rsidR="009023ED">
        <w:rPr>
          <w:rFonts w:ascii="Arial" w:hAnsi="Arial" w:cs="Arial"/>
        </w:rPr>
        <w:t>1,</w:t>
      </w:r>
      <w:r w:rsidR="009023ED" w:rsidRPr="002272FD">
        <w:rPr>
          <w:rFonts w:ascii="Arial" w:hAnsi="Arial" w:cs="Arial"/>
        </w:rPr>
        <w:t>31</w:t>
      </w:r>
      <w:r w:rsidR="002C3104" w:rsidRPr="002272FD">
        <w:rPr>
          <w:rFonts w:ascii="Arial" w:hAnsi="Arial" w:cs="Arial"/>
        </w:rPr>
        <w:t xml:space="preserve"> </w:t>
      </w:r>
      <w:r w:rsidR="002C3104" w:rsidRPr="002272FD">
        <w:rPr>
          <w:rFonts w:ascii="Arial" w:hAnsi="Arial"/>
        </w:rPr>
        <w:t>(exclusive of VAT)</w:t>
      </w:r>
      <w:r w:rsidR="009023ED" w:rsidRPr="002272FD">
        <w:rPr>
          <w:rFonts w:ascii="Arial" w:hAnsi="Arial" w:cs="Arial"/>
        </w:rPr>
        <w:t xml:space="preserve"> </w:t>
      </w:r>
      <w:r w:rsidRPr="002272FD">
        <w:rPr>
          <w:rFonts w:ascii="Arial" w:hAnsi="Arial" w:cs="Arial"/>
        </w:rPr>
        <w:t xml:space="preserve">for one </w:t>
      </w:r>
      <w:r w:rsidR="00B72A7C" w:rsidRPr="002272FD">
        <w:rPr>
          <w:rFonts w:ascii="Arial" w:hAnsi="Arial" w:cs="Arial"/>
        </w:rPr>
        <w:t>eID</w:t>
      </w:r>
      <w:r w:rsidRPr="002272FD">
        <w:rPr>
          <w:rFonts w:ascii="Arial" w:hAnsi="Arial" w:cs="Arial"/>
        </w:rPr>
        <w:t xml:space="preserve"> card with a </w:t>
      </w:r>
      <w:r w:rsidR="002822BC" w:rsidRPr="002272FD">
        <w:rPr>
          <w:rFonts w:ascii="Arial" w:hAnsi="Arial" w:cs="Arial"/>
        </w:rPr>
        <w:t xml:space="preserve">contactless </w:t>
      </w:r>
      <w:r w:rsidRPr="002272FD">
        <w:rPr>
          <w:rFonts w:ascii="Arial" w:hAnsi="Arial" w:cs="Arial"/>
        </w:rPr>
        <w:t>chip  provided that the card was not personalized (no personal information on it) at the time when the defect was discovered or</w:t>
      </w:r>
    </w:p>
    <w:p w14:paraId="532C05CB" w14:textId="7BB3C177" w:rsidR="0008159F" w:rsidRPr="00FD1200" w:rsidRDefault="0008159F" w:rsidP="004814AC">
      <w:pPr>
        <w:widowControl w:val="0"/>
        <w:numPr>
          <w:ilvl w:val="1"/>
          <w:numId w:val="38"/>
        </w:numPr>
        <w:spacing w:after="120"/>
        <w:ind w:left="1434" w:hanging="357"/>
        <w:jc w:val="both"/>
        <w:rPr>
          <w:rFonts w:ascii="Arial" w:hAnsi="Arial" w:cs="Arial"/>
        </w:rPr>
      </w:pPr>
      <w:r w:rsidRPr="002272FD">
        <w:rPr>
          <w:rFonts w:ascii="Arial" w:hAnsi="Arial" w:cs="Arial"/>
        </w:rPr>
        <w:t xml:space="preserve">the Contractor shall reimburse the Client for direct manufacturing cost spent to manufacture the body of the card </w:t>
      </w:r>
      <w:r w:rsidR="0086790A" w:rsidRPr="002272FD">
        <w:rPr>
          <w:rFonts w:ascii="Arial" w:hAnsi="Arial" w:cs="Arial"/>
        </w:rPr>
        <w:t>eID</w:t>
      </w:r>
      <w:r w:rsidR="002822BC" w:rsidRPr="002272FD">
        <w:rPr>
          <w:rFonts w:ascii="Arial" w:hAnsi="Arial" w:cs="Arial"/>
        </w:rPr>
        <w:t xml:space="preserve"> with the contact and contactless chip</w:t>
      </w:r>
      <w:r w:rsidR="0086790A" w:rsidRPr="002272FD">
        <w:rPr>
          <w:rFonts w:ascii="Arial" w:hAnsi="Arial" w:cs="Arial"/>
        </w:rPr>
        <w:t xml:space="preserve"> </w:t>
      </w:r>
      <w:r w:rsidRPr="002272FD">
        <w:rPr>
          <w:rFonts w:ascii="Arial" w:hAnsi="Arial" w:cs="Arial"/>
        </w:rPr>
        <w:t>in the amount of EUR</w:t>
      </w:r>
      <w:r w:rsidR="009023ED" w:rsidRPr="002272FD">
        <w:rPr>
          <w:rFonts w:ascii="Arial" w:hAnsi="Arial" w:cs="Arial"/>
        </w:rPr>
        <w:t xml:space="preserve"> 4,41</w:t>
      </w:r>
      <w:r w:rsidR="002C3104" w:rsidRPr="002272FD">
        <w:rPr>
          <w:rFonts w:ascii="Arial" w:hAnsi="Arial" w:cs="Arial"/>
        </w:rPr>
        <w:t xml:space="preserve"> </w:t>
      </w:r>
      <w:r w:rsidR="002C3104" w:rsidRPr="002272FD">
        <w:rPr>
          <w:rFonts w:ascii="Arial" w:hAnsi="Arial"/>
        </w:rPr>
        <w:t>(exclusive of VAT)</w:t>
      </w:r>
      <w:r w:rsidR="009023ED" w:rsidRPr="002272FD">
        <w:rPr>
          <w:rFonts w:ascii="Arial" w:hAnsi="Arial" w:cs="Arial"/>
        </w:rPr>
        <w:t xml:space="preserve"> </w:t>
      </w:r>
      <w:r w:rsidRPr="002272FD">
        <w:rPr>
          <w:rFonts w:ascii="Arial" w:hAnsi="Arial" w:cs="Arial"/>
        </w:rPr>
        <w:t xml:space="preserve">for one </w:t>
      </w:r>
      <w:r w:rsidR="00B72A7C" w:rsidRPr="002272FD">
        <w:rPr>
          <w:rFonts w:ascii="Arial" w:hAnsi="Arial" w:cs="Arial"/>
        </w:rPr>
        <w:t>eID</w:t>
      </w:r>
      <w:r w:rsidRPr="002272FD">
        <w:rPr>
          <w:rFonts w:ascii="Arial" w:hAnsi="Arial" w:cs="Arial"/>
        </w:rPr>
        <w:t xml:space="preserve"> card, provided that the card was already personalized (personal information</w:t>
      </w:r>
      <w:r w:rsidRPr="00FD1200">
        <w:rPr>
          <w:rFonts w:ascii="Arial" w:hAnsi="Arial" w:cs="Arial"/>
        </w:rPr>
        <w:t xml:space="preserve"> already on the card) at the time when defect was discovered. </w:t>
      </w:r>
    </w:p>
    <w:p w14:paraId="5AE70F77" w14:textId="09E9EF49" w:rsidR="0008159F" w:rsidRDefault="0008159F" w:rsidP="004814AC">
      <w:pPr>
        <w:ind w:left="709"/>
        <w:jc w:val="both"/>
        <w:rPr>
          <w:rFonts w:ascii="Arial" w:hAnsi="Arial" w:cs="Arial"/>
        </w:rPr>
      </w:pPr>
      <w:r>
        <w:rPr>
          <w:rFonts w:ascii="Arial" w:hAnsi="Arial" w:cs="Arial"/>
        </w:rPr>
        <w:t xml:space="preserve">The foregoing reimbursement shall be the sole remedy of the Client for </w:t>
      </w:r>
      <w:r w:rsidR="0086790A">
        <w:rPr>
          <w:rFonts w:ascii="Arial" w:hAnsi="Arial" w:cs="Arial"/>
        </w:rPr>
        <w:t>Sheets</w:t>
      </w:r>
      <w:r w:rsidRPr="00FD1200">
        <w:rPr>
          <w:rFonts w:ascii="Arial" w:hAnsi="Arial" w:cs="Arial"/>
        </w:rPr>
        <w:t xml:space="preserve"> defect</w:t>
      </w:r>
      <w:r>
        <w:rPr>
          <w:rFonts w:ascii="Arial" w:hAnsi="Arial" w:cs="Arial"/>
        </w:rPr>
        <w:t>s</w:t>
      </w:r>
      <w:r w:rsidRPr="00FD1200">
        <w:rPr>
          <w:rFonts w:ascii="Arial" w:hAnsi="Arial" w:cs="Arial"/>
        </w:rPr>
        <w:t xml:space="preserve"> be </w:t>
      </w:r>
      <w:r>
        <w:rPr>
          <w:rFonts w:ascii="Arial" w:hAnsi="Arial" w:cs="Arial"/>
        </w:rPr>
        <w:t>discovered</w:t>
      </w:r>
      <w:r w:rsidRPr="00FD1200">
        <w:rPr>
          <w:rFonts w:ascii="Arial" w:hAnsi="Arial" w:cs="Arial"/>
        </w:rPr>
        <w:t xml:space="preserve"> after the </w:t>
      </w:r>
      <w:r w:rsidR="00B72A7C">
        <w:rPr>
          <w:rFonts w:ascii="Arial" w:hAnsi="Arial" w:cs="Arial"/>
        </w:rPr>
        <w:t>eID</w:t>
      </w:r>
      <w:r w:rsidRPr="00FD1200">
        <w:rPr>
          <w:rFonts w:ascii="Arial" w:hAnsi="Arial" w:cs="Arial"/>
        </w:rPr>
        <w:t xml:space="preserve"> car</w:t>
      </w:r>
      <w:r>
        <w:rPr>
          <w:rFonts w:ascii="Arial" w:hAnsi="Arial" w:cs="Arial"/>
        </w:rPr>
        <w:t>d</w:t>
      </w:r>
      <w:r w:rsidRPr="00FD1200">
        <w:rPr>
          <w:rFonts w:ascii="Arial" w:hAnsi="Arial" w:cs="Arial"/>
        </w:rPr>
        <w:t xml:space="preserve"> is manufactured</w:t>
      </w:r>
      <w:r>
        <w:rPr>
          <w:rFonts w:ascii="Arial" w:hAnsi="Arial" w:cs="Arial"/>
        </w:rPr>
        <w:t xml:space="preserve"> and any and all further claims of the Client against the Contractor shall be </w:t>
      </w:r>
      <w:r w:rsidRPr="002272FD">
        <w:rPr>
          <w:rFonts w:ascii="Arial" w:hAnsi="Arial" w:cs="Arial"/>
        </w:rPr>
        <w:t>excluded</w:t>
      </w:r>
      <w:r w:rsidR="00657DD4" w:rsidRPr="002272FD">
        <w:t xml:space="preserve"> </w:t>
      </w:r>
      <w:r w:rsidR="00657DD4" w:rsidRPr="002272FD">
        <w:rPr>
          <w:rFonts w:ascii="Arial" w:hAnsi="Arial" w:cs="Arial"/>
        </w:rPr>
        <w:t>with the exception of the claim under the paragraph 13 of this Article</w:t>
      </w:r>
      <w:r w:rsidRPr="002272FD">
        <w:rPr>
          <w:rFonts w:ascii="Arial" w:hAnsi="Arial" w:cs="Arial"/>
        </w:rPr>
        <w:t>.</w:t>
      </w:r>
      <w:r w:rsidR="00131C72" w:rsidRPr="002272FD">
        <w:rPr>
          <w:rFonts w:ascii="Arial" w:hAnsi="Arial" w:cs="Arial"/>
        </w:rPr>
        <w:t xml:space="preserve"> </w:t>
      </w:r>
      <w:r w:rsidR="00131C72" w:rsidRPr="004814AC">
        <w:rPr>
          <w:rFonts w:ascii="Arial" w:hAnsi="Arial" w:cs="Arial"/>
        </w:rPr>
        <w:t>The reimbursement is due in 30 calendar days from the delivery of the reimbursement bill to the Contractor.</w:t>
      </w:r>
    </w:p>
    <w:p w14:paraId="6C916EA0" w14:textId="161F6B68" w:rsidR="00593A64" w:rsidRPr="0086790A" w:rsidRDefault="00593A64" w:rsidP="00E963A9">
      <w:pPr>
        <w:pStyle w:val="Prohlen"/>
        <w:widowControl/>
        <w:numPr>
          <w:ilvl w:val="1"/>
          <w:numId w:val="6"/>
        </w:numPr>
        <w:spacing w:after="120" w:line="276" w:lineRule="auto"/>
        <w:jc w:val="both"/>
        <w:outlineLvl w:val="0"/>
        <w:rPr>
          <w:rFonts w:ascii="Arial" w:hAnsi="Arial" w:cs="Arial"/>
          <w:b w:val="0"/>
          <w:sz w:val="22"/>
          <w:szCs w:val="22"/>
        </w:rPr>
      </w:pPr>
      <w:r w:rsidRPr="0086790A">
        <w:rPr>
          <w:rFonts w:ascii="Arial" w:hAnsi="Arial"/>
          <w:b w:val="0"/>
          <w:sz w:val="22"/>
          <w:szCs w:val="22"/>
        </w:rPr>
        <w:t xml:space="preserve">Lodging a claim under liability for defects of the </w:t>
      </w:r>
      <w:r w:rsidR="00070501" w:rsidRPr="0086790A">
        <w:rPr>
          <w:rFonts w:ascii="Arial" w:hAnsi="Arial"/>
          <w:b w:val="0"/>
          <w:sz w:val="22"/>
          <w:szCs w:val="22"/>
        </w:rPr>
        <w:t>Sheets</w:t>
      </w:r>
      <w:r w:rsidR="00117BFB">
        <w:rPr>
          <w:rFonts w:ascii="Arial" w:hAnsi="Arial"/>
          <w:b w:val="0"/>
          <w:sz w:val="22"/>
          <w:szCs w:val="22"/>
        </w:rPr>
        <w:t xml:space="preserve"> </w:t>
      </w:r>
      <w:r w:rsidR="009023ED">
        <w:rPr>
          <w:rFonts w:ascii="Arial" w:hAnsi="Arial"/>
          <w:b w:val="0"/>
          <w:sz w:val="22"/>
          <w:szCs w:val="22"/>
        </w:rPr>
        <w:t>or</w:t>
      </w:r>
      <w:r w:rsidR="00117BFB">
        <w:rPr>
          <w:rFonts w:ascii="Arial" w:hAnsi="Arial"/>
          <w:b w:val="0"/>
          <w:sz w:val="22"/>
          <w:szCs w:val="22"/>
        </w:rPr>
        <w:t xml:space="preserve"> quality warranty</w:t>
      </w:r>
      <w:r w:rsidRPr="0086790A">
        <w:rPr>
          <w:rFonts w:ascii="Arial" w:hAnsi="Arial"/>
          <w:b w:val="0"/>
          <w:sz w:val="22"/>
          <w:szCs w:val="22"/>
        </w:rPr>
        <w:t xml:space="preserve"> shall not affect the Client's entitlement to the agreed contractual penalty and damage compensation.</w:t>
      </w:r>
    </w:p>
    <w:p w14:paraId="224DD4C1" w14:textId="4E68336C" w:rsidR="00593A64" w:rsidRPr="0086790A" w:rsidRDefault="00593A64" w:rsidP="00E963A9">
      <w:pPr>
        <w:pStyle w:val="Prohlen"/>
        <w:widowControl/>
        <w:numPr>
          <w:ilvl w:val="1"/>
          <w:numId w:val="6"/>
        </w:numPr>
        <w:spacing w:after="120" w:line="276" w:lineRule="auto"/>
        <w:jc w:val="both"/>
        <w:outlineLvl w:val="0"/>
        <w:rPr>
          <w:rFonts w:ascii="Arial" w:hAnsi="Arial" w:cs="Arial"/>
          <w:b w:val="0"/>
          <w:sz w:val="22"/>
          <w:szCs w:val="22"/>
        </w:rPr>
      </w:pPr>
      <w:bookmarkStart w:id="12" w:name="_Ref342918031"/>
      <w:bookmarkStart w:id="13" w:name="_Ref348697605"/>
      <w:r w:rsidRPr="0086790A">
        <w:rPr>
          <w:rFonts w:ascii="Arial" w:hAnsi="Arial"/>
          <w:b w:val="0"/>
          <w:sz w:val="22"/>
          <w:szCs w:val="22"/>
        </w:rPr>
        <w:t>The Contractor shall conduct all activities necessary or associated with claiming of defects</w:t>
      </w:r>
      <w:r w:rsidR="008C6E53">
        <w:rPr>
          <w:rFonts w:ascii="Arial" w:hAnsi="Arial"/>
          <w:b w:val="0"/>
          <w:sz w:val="22"/>
          <w:szCs w:val="22"/>
        </w:rPr>
        <w:t xml:space="preserve"> and replacement of the Sheets</w:t>
      </w:r>
      <w:r w:rsidR="00657DD4">
        <w:rPr>
          <w:rFonts w:ascii="Arial" w:hAnsi="Arial"/>
          <w:b w:val="0"/>
          <w:sz w:val="22"/>
          <w:szCs w:val="22"/>
        </w:rPr>
        <w:t xml:space="preserve"> or financial compensation</w:t>
      </w:r>
      <w:r w:rsidRPr="0086790A">
        <w:rPr>
          <w:rFonts w:ascii="Arial" w:hAnsi="Arial"/>
          <w:b w:val="0"/>
          <w:sz w:val="22"/>
          <w:szCs w:val="22"/>
        </w:rPr>
        <w:t xml:space="preserve"> on its own at its own expense within Client's working hours</w:t>
      </w:r>
      <w:r w:rsidR="00131C72">
        <w:rPr>
          <w:rFonts w:ascii="Arial" w:hAnsi="Arial"/>
          <w:b w:val="0"/>
          <w:sz w:val="22"/>
          <w:szCs w:val="22"/>
        </w:rPr>
        <w:t xml:space="preserve"> and </w:t>
      </w:r>
      <w:r w:rsidR="00131C72" w:rsidRPr="0086790A">
        <w:rPr>
          <w:rFonts w:ascii="Arial" w:hAnsi="Arial"/>
          <w:b w:val="0"/>
          <w:sz w:val="22"/>
          <w:szCs w:val="22"/>
        </w:rPr>
        <w:t>in cooperation with Client</w:t>
      </w:r>
      <w:r w:rsidRPr="0086790A">
        <w:rPr>
          <w:rFonts w:ascii="Arial" w:hAnsi="Arial"/>
          <w:b w:val="0"/>
          <w:sz w:val="22"/>
          <w:szCs w:val="22"/>
        </w:rPr>
        <w:t xml:space="preserve"> in order not to endanger or not to limit the Client's activities by its activities.</w:t>
      </w:r>
    </w:p>
    <w:bookmarkEnd w:id="12"/>
    <w:bookmarkEnd w:id="13"/>
    <w:p w14:paraId="1EE7C7DB" w14:textId="77777777" w:rsidR="00CD2985" w:rsidRPr="00CD2985" w:rsidRDefault="00CD2985" w:rsidP="00E963A9">
      <w:pPr>
        <w:pStyle w:val="Prohlen"/>
        <w:widowControl/>
        <w:spacing w:after="120" w:line="276" w:lineRule="auto"/>
        <w:ind w:left="705"/>
        <w:jc w:val="both"/>
        <w:outlineLvl w:val="0"/>
        <w:rPr>
          <w:rFonts w:ascii="Arial" w:hAnsi="Arial" w:cs="Arial"/>
          <w:b w:val="0"/>
          <w:sz w:val="22"/>
          <w:szCs w:val="22"/>
        </w:rPr>
      </w:pPr>
    </w:p>
    <w:p w14:paraId="3CEAEAEF" w14:textId="77777777" w:rsidR="004C67BC" w:rsidRPr="00535367" w:rsidRDefault="00535367" w:rsidP="00107603">
      <w:pPr>
        <w:pStyle w:val="Prohlen"/>
        <w:keepNext/>
        <w:widowControl/>
        <w:numPr>
          <w:ilvl w:val="0"/>
          <w:numId w:val="32"/>
        </w:numPr>
        <w:spacing w:after="120" w:line="276" w:lineRule="auto"/>
        <w:rPr>
          <w:rFonts w:ascii="Arial Black" w:hAnsi="Arial Black" w:cs="Arial"/>
          <w:bCs/>
          <w:smallCaps/>
          <w:szCs w:val="24"/>
        </w:rPr>
      </w:pPr>
      <w:r>
        <w:rPr>
          <w:rFonts w:ascii="Arial Black" w:hAnsi="Arial Black"/>
          <w:bCs/>
          <w:smallCaps/>
          <w:szCs w:val="24"/>
        </w:rPr>
        <w:t>PENALTIES</w:t>
      </w:r>
    </w:p>
    <w:p w14:paraId="1B43AC84" w14:textId="209EDC78" w:rsidR="0086790A" w:rsidRDefault="0086790A" w:rsidP="00C854AC">
      <w:pPr>
        <w:pStyle w:val="Prohlen"/>
        <w:widowControl/>
        <w:numPr>
          <w:ilvl w:val="1"/>
          <w:numId w:val="44"/>
        </w:numPr>
        <w:spacing w:after="120" w:line="276" w:lineRule="auto"/>
        <w:jc w:val="both"/>
        <w:outlineLvl w:val="0"/>
        <w:rPr>
          <w:rFonts w:ascii="Arial" w:hAnsi="Arial" w:cs="Arial"/>
          <w:b w:val="0"/>
          <w:sz w:val="22"/>
          <w:szCs w:val="22"/>
        </w:rPr>
      </w:pPr>
      <w:r>
        <w:rPr>
          <w:rFonts w:ascii="Arial" w:hAnsi="Arial"/>
          <w:b w:val="0"/>
          <w:sz w:val="22"/>
          <w:szCs w:val="22"/>
        </w:rPr>
        <w:t xml:space="preserve">In the case of the Contractor's delay with the </w:t>
      </w:r>
      <w:r w:rsidR="004F096B">
        <w:rPr>
          <w:rFonts w:ascii="Arial" w:hAnsi="Arial"/>
          <w:b w:val="0"/>
          <w:sz w:val="22"/>
          <w:szCs w:val="22"/>
        </w:rPr>
        <w:t>production of D</w:t>
      </w:r>
      <w:r w:rsidR="00657DD4">
        <w:rPr>
          <w:rFonts w:ascii="Arial" w:hAnsi="Arial"/>
          <w:b w:val="0"/>
          <w:sz w:val="22"/>
          <w:szCs w:val="22"/>
        </w:rPr>
        <w:t>OVID d</w:t>
      </w:r>
      <w:r w:rsidR="004F096B">
        <w:rPr>
          <w:rFonts w:ascii="Arial" w:hAnsi="Arial"/>
          <w:b w:val="0"/>
          <w:sz w:val="22"/>
          <w:szCs w:val="22"/>
        </w:rPr>
        <w:t>esign</w:t>
      </w:r>
      <w:r w:rsidR="00471CA8">
        <w:rPr>
          <w:rFonts w:ascii="Arial" w:hAnsi="Arial"/>
          <w:b w:val="0"/>
          <w:sz w:val="22"/>
          <w:szCs w:val="22"/>
        </w:rPr>
        <w:t xml:space="preserve"> </w:t>
      </w:r>
      <w:r>
        <w:rPr>
          <w:rFonts w:ascii="Arial" w:hAnsi="Arial"/>
          <w:b w:val="0"/>
          <w:sz w:val="22"/>
          <w:szCs w:val="22"/>
        </w:rPr>
        <w:t xml:space="preserve">origination </w:t>
      </w:r>
      <w:r w:rsidR="004F096B">
        <w:rPr>
          <w:rFonts w:ascii="Arial" w:hAnsi="Arial"/>
          <w:b w:val="0"/>
          <w:sz w:val="22"/>
          <w:szCs w:val="22"/>
        </w:rPr>
        <w:t>and/or</w:t>
      </w:r>
      <w:r>
        <w:rPr>
          <w:rFonts w:ascii="Arial" w:hAnsi="Arial"/>
          <w:b w:val="0"/>
          <w:sz w:val="22"/>
          <w:szCs w:val="22"/>
        </w:rPr>
        <w:t xml:space="preserve"> </w:t>
      </w:r>
      <w:proofErr w:type="spellStart"/>
      <w:r w:rsidR="00657DD4">
        <w:rPr>
          <w:rFonts w:ascii="Arial" w:hAnsi="Arial"/>
          <w:b w:val="0"/>
          <w:sz w:val="22"/>
          <w:szCs w:val="22"/>
        </w:rPr>
        <w:t>MasterHologram</w:t>
      </w:r>
      <w:proofErr w:type="spellEnd"/>
      <w:r w:rsidR="00657DD4" w:rsidRPr="00471CA8">
        <w:t xml:space="preserve"> </w:t>
      </w:r>
      <w:r w:rsidR="00471CA8" w:rsidRPr="00471CA8">
        <w:rPr>
          <w:rFonts w:ascii="Arial" w:hAnsi="Arial"/>
          <w:b w:val="0"/>
          <w:sz w:val="22"/>
          <w:szCs w:val="22"/>
        </w:rPr>
        <w:t>compared to the deadlines specified</w:t>
      </w:r>
      <w:r w:rsidR="00471CA8">
        <w:rPr>
          <w:rFonts w:ascii="Arial" w:hAnsi="Arial"/>
          <w:b w:val="0"/>
          <w:sz w:val="22"/>
          <w:szCs w:val="22"/>
        </w:rPr>
        <w:t xml:space="preserve"> in </w:t>
      </w:r>
      <w:r w:rsidR="00B4073F">
        <w:rPr>
          <w:rFonts w:ascii="Arial" w:hAnsi="Arial"/>
          <w:b w:val="0"/>
          <w:sz w:val="22"/>
          <w:szCs w:val="22"/>
        </w:rPr>
        <w:t xml:space="preserve">the </w:t>
      </w:r>
      <w:r w:rsidR="00471CA8">
        <w:rPr>
          <w:rFonts w:ascii="Arial" w:hAnsi="Arial"/>
          <w:b w:val="0"/>
          <w:sz w:val="22"/>
          <w:szCs w:val="22"/>
        </w:rPr>
        <w:t>Annex 2</w:t>
      </w:r>
      <w:r w:rsidR="003768C0">
        <w:rPr>
          <w:rFonts w:ascii="Arial" w:hAnsi="Arial"/>
          <w:b w:val="0"/>
          <w:sz w:val="22"/>
          <w:szCs w:val="22"/>
        </w:rPr>
        <w:t xml:space="preserve"> hereof</w:t>
      </w:r>
      <w:r>
        <w:rPr>
          <w:rFonts w:ascii="Arial" w:hAnsi="Arial"/>
          <w:b w:val="0"/>
          <w:sz w:val="22"/>
          <w:szCs w:val="22"/>
        </w:rPr>
        <w:t>, the Contractor shall pay to the Client a contractual penalty of EUR</w:t>
      </w:r>
      <w:r w:rsidR="00657DD4">
        <w:rPr>
          <w:rFonts w:ascii="Arial" w:hAnsi="Arial"/>
          <w:b w:val="0"/>
          <w:sz w:val="22"/>
          <w:szCs w:val="22"/>
        </w:rPr>
        <w:t xml:space="preserve"> 1.000</w:t>
      </w:r>
      <w:r>
        <w:rPr>
          <w:rFonts w:ascii="Arial" w:hAnsi="Arial"/>
          <w:b w:val="0"/>
          <w:sz w:val="22"/>
          <w:szCs w:val="22"/>
        </w:rPr>
        <w:t xml:space="preserve">, for each started day of such delay. </w:t>
      </w:r>
    </w:p>
    <w:p w14:paraId="0E3E07B1" w14:textId="4A8785CF" w:rsidR="00E963A9" w:rsidRDefault="00E963A9" w:rsidP="00C854AC">
      <w:pPr>
        <w:pStyle w:val="Prohlen"/>
        <w:widowControl/>
        <w:numPr>
          <w:ilvl w:val="1"/>
          <w:numId w:val="44"/>
        </w:numPr>
        <w:spacing w:after="120" w:line="276" w:lineRule="auto"/>
        <w:jc w:val="both"/>
        <w:outlineLvl w:val="0"/>
        <w:rPr>
          <w:rFonts w:ascii="Arial" w:hAnsi="Arial" w:cs="Arial"/>
          <w:b w:val="0"/>
          <w:sz w:val="22"/>
          <w:szCs w:val="22"/>
        </w:rPr>
      </w:pPr>
      <w:r>
        <w:rPr>
          <w:rFonts w:ascii="Arial" w:hAnsi="Arial"/>
          <w:b w:val="0"/>
          <w:sz w:val="22"/>
          <w:szCs w:val="22"/>
        </w:rPr>
        <w:t xml:space="preserve">In the case of the Contractor's delay with the delivery of the </w:t>
      </w:r>
      <w:r w:rsidR="00070501">
        <w:rPr>
          <w:rFonts w:ascii="Arial" w:hAnsi="Arial"/>
          <w:b w:val="0"/>
          <w:sz w:val="22"/>
          <w:szCs w:val="22"/>
        </w:rPr>
        <w:t>Sheets</w:t>
      </w:r>
      <w:r w:rsidRPr="0092794C">
        <w:rPr>
          <w:rFonts w:ascii="Arial" w:hAnsi="Arial"/>
          <w:b w:val="0"/>
          <w:sz w:val="22"/>
          <w:szCs w:val="22"/>
        </w:rPr>
        <w:t xml:space="preserve"> within the deadline according to individual </w:t>
      </w:r>
      <w:r w:rsidR="00FA52A6" w:rsidRPr="0092794C">
        <w:rPr>
          <w:rFonts w:ascii="Arial" w:hAnsi="Arial"/>
          <w:b w:val="0"/>
          <w:sz w:val="22"/>
          <w:szCs w:val="22"/>
        </w:rPr>
        <w:t xml:space="preserve">partial </w:t>
      </w:r>
      <w:r w:rsidRPr="0092794C">
        <w:rPr>
          <w:rFonts w:ascii="Arial" w:hAnsi="Arial"/>
          <w:b w:val="0"/>
          <w:sz w:val="22"/>
          <w:szCs w:val="22"/>
        </w:rPr>
        <w:t>contracts</w:t>
      </w:r>
      <w:r>
        <w:rPr>
          <w:rFonts w:ascii="Arial" w:hAnsi="Arial"/>
          <w:b w:val="0"/>
          <w:sz w:val="22"/>
          <w:szCs w:val="22"/>
        </w:rPr>
        <w:t xml:space="preserve">, the Contractor shall pay to the Client a contractual penalty of </w:t>
      </w:r>
      <w:r w:rsidR="005D5451">
        <w:rPr>
          <w:rFonts w:ascii="Arial" w:hAnsi="Arial"/>
          <w:b w:val="0"/>
          <w:sz w:val="22"/>
          <w:szCs w:val="22"/>
        </w:rPr>
        <w:t xml:space="preserve">0,5 </w:t>
      </w:r>
      <w:r>
        <w:rPr>
          <w:rFonts w:ascii="Arial" w:hAnsi="Arial"/>
          <w:b w:val="0"/>
          <w:sz w:val="22"/>
          <w:szCs w:val="22"/>
        </w:rPr>
        <w:t xml:space="preserve">% of the </w:t>
      </w:r>
      <w:r w:rsidR="006D4925">
        <w:rPr>
          <w:rFonts w:ascii="Arial" w:hAnsi="Arial"/>
          <w:b w:val="0"/>
          <w:sz w:val="22"/>
          <w:szCs w:val="22"/>
        </w:rPr>
        <w:t>P</w:t>
      </w:r>
      <w:r>
        <w:rPr>
          <w:rFonts w:ascii="Arial" w:hAnsi="Arial"/>
          <w:b w:val="0"/>
          <w:sz w:val="22"/>
          <w:szCs w:val="22"/>
        </w:rPr>
        <w:t xml:space="preserve">rice of the </w:t>
      </w:r>
      <w:r w:rsidR="00070501">
        <w:rPr>
          <w:rFonts w:ascii="Arial" w:hAnsi="Arial"/>
          <w:b w:val="0"/>
          <w:sz w:val="22"/>
          <w:szCs w:val="22"/>
        </w:rPr>
        <w:t>Sheets</w:t>
      </w:r>
      <w:r>
        <w:rPr>
          <w:rFonts w:ascii="Arial" w:hAnsi="Arial"/>
          <w:b w:val="0"/>
          <w:sz w:val="22"/>
          <w:szCs w:val="22"/>
        </w:rPr>
        <w:t xml:space="preserve"> or a portion thereof (</w:t>
      </w:r>
      <w:r w:rsidR="00131C72">
        <w:rPr>
          <w:rFonts w:ascii="Arial" w:hAnsi="Arial"/>
          <w:b w:val="0"/>
          <w:sz w:val="22"/>
          <w:szCs w:val="22"/>
        </w:rPr>
        <w:t xml:space="preserve">exclusive of </w:t>
      </w:r>
      <w:r>
        <w:rPr>
          <w:rFonts w:ascii="Arial" w:hAnsi="Arial"/>
          <w:b w:val="0"/>
          <w:sz w:val="22"/>
          <w:szCs w:val="22"/>
        </w:rPr>
        <w:t xml:space="preserve">VAT), to which the Contractor’s default applies, for each </w:t>
      </w:r>
      <w:r w:rsidR="00FA52A6">
        <w:rPr>
          <w:rFonts w:ascii="Arial" w:hAnsi="Arial"/>
          <w:b w:val="0"/>
          <w:sz w:val="22"/>
          <w:szCs w:val="22"/>
        </w:rPr>
        <w:t xml:space="preserve">started </w:t>
      </w:r>
      <w:r>
        <w:rPr>
          <w:rFonts w:ascii="Arial" w:hAnsi="Arial"/>
          <w:b w:val="0"/>
          <w:sz w:val="22"/>
          <w:szCs w:val="22"/>
        </w:rPr>
        <w:t>day of</w:t>
      </w:r>
      <w:r w:rsidR="00FA52A6">
        <w:rPr>
          <w:rFonts w:ascii="Arial" w:hAnsi="Arial"/>
          <w:b w:val="0"/>
          <w:sz w:val="22"/>
          <w:szCs w:val="22"/>
        </w:rPr>
        <w:t xml:space="preserve"> such</w:t>
      </w:r>
      <w:r>
        <w:rPr>
          <w:rFonts w:ascii="Arial" w:hAnsi="Arial"/>
          <w:b w:val="0"/>
          <w:sz w:val="22"/>
          <w:szCs w:val="22"/>
        </w:rPr>
        <w:t xml:space="preserve"> delay.</w:t>
      </w:r>
      <w:r w:rsidR="0089765B">
        <w:rPr>
          <w:rFonts w:ascii="Arial" w:hAnsi="Arial"/>
          <w:b w:val="0"/>
          <w:sz w:val="22"/>
          <w:szCs w:val="22"/>
        </w:rPr>
        <w:t xml:space="preserve"> </w:t>
      </w:r>
      <w:r w:rsidR="0089765B" w:rsidRPr="0086790A">
        <w:rPr>
          <w:rFonts w:ascii="Arial" w:hAnsi="Arial"/>
          <w:b w:val="0"/>
          <w:sz w:val="22"/>
          <w:szCs w:val="22"/>
        </w:rPr>
        <w:t xml:space="preserve">The </w:t>
      </w:r>
      <w:r w:rsidR="00A344C7" w:rsidRPr="0086790A">
        <w:rPr>
          <w:rFonts w:ascii="Arial" w:hAnsi="Arial"/>
          <w:b w:val="0"/>
          <w:sz w:val="22"/>
          <w:szCs w:val="22"/>
        </w:rPr>
        <w:t>contractual penalty</w:t>
      </w:r>
      <w:r w:rsidR="0089765B" w:rsidRPr="0086790A">
        <w:rPr>
          <w:rFonts w:ascii="Arial" w:hAnsi="Arial"/>
          <w:b w:val="0"/>
          <w:sz w:val="22"/>
          <w:szCs w:val="22"/>
        </w:rPr>
        <w:t xml:space="preserve"> shall not in each case of a delay exceed </w:t>
      </w:r>
      <w:r w:rsidR="00520287" w:rsidRPr="0086790A">
        <w:rPr>
          <w:rFonts w:ascii="Arial" w:hAnsi="Arial"/>
          <w:b w:val="0"/>
          <w:sz w:val="22"/>
          <w:szCs w:val="22"/>
        </w:rPr>
        <w:t>2</w:t>
      </w:r>
      <w:r w:rsidR="0089765B" w:rsidRPr="0086790A">
        <w:rPr>
          <w:rFonts w:ascii="Arial" w:hAnsi="Arial"/>
          <w:b w:val="0"/>
          <w:sz w:val="22"/>
          <w:szCs w:val="22"/>
        </w:rPr>
        <w:t>0</w:t>
      </w:r>
      <w:r w:rsidR="00657DD4">
        <w:rPr>
          <w:rFonts w:ascii="Arial" w:hAnsi="Arial"/>
          <w:b w:val="0"/>
          <w:sz w:val="22"/>
          <w:szCs w:val="22"/>
        </w:rPr>
        <w:t xml:space="preserve"> </w:t>
      </w:r>
      <w:r w:rsidR="0089765B" w:rsidRPr="0086790A">
        <w:rPr>
          <w:rFonts w:ascii="Arial" w:hAnsi="Arial"/>
          <w:b w:val="0"/>
          <w:sz w:val="22"/>
          <w:szCs w:val="22"/>
        </w:rPr>
        <w:t xml:space="preserve">% of the price of the late delivery of the </w:t>
      </w:r>
      <w:r w:rsidR="00070501" w:rsidRPr="0086790A">
        <w:rPr>
          <w:rFonts w:ascii="Arial" w:hAnsi="Arial"/>
          <w:b w:val="0"/>
          <w:sz w:val="22"/>
          <w:szCs w:val="22"/>
        </w:rPr>
        <w:t>Sheets</w:t>
      </w:r>
      <w:r w:rsidR="0089765B" w:rsidRPr="0086790A">
        <w:rPr>
          <w:rFonts w:ascii="Arial" w:hAnsi="Arial"/>
          <w:b w:val="0"/>
          <w:sz w:val="22"/>
          <w:szCs w:val="22"/>
        </w:rPr>
        <w:t>.</w:t>
      </w:r>
    </w:p>
    <w:p w14:paraId="7CB9CC91" w14:textId="2FFC54D9" w:rsidR="00E963A9" w:rsidRPr="002272FD" w:rsidRDefault="00E963A9" w:rsidP="00C854AC">
      <w:pPr>
        <w:pStyle w:val="Prohlen"/>
        <w:widowControl/>
        <w:numPr>
          <w:ilvl w:val="1"/>
          <w:numId w:val="44"/>
        </w:numPr>
        <w:spacing w:after="120" w:line="276" w:lineRule="auto"/>
        <w:jc w:val="both"/>
        <w:outlineLvl w:val="0"/>
        <w:rPr>
          <w:rFonts w:ascii="Arial" w:hAnsi="Arial" w:cs="Arial"/>
          <w:b w:val="0"/>
          <w:sz w:val="22"/>
          <w:szCs w:val="22"/>
        </w:rPr>
      </w:pPr>
      <w:r w:rsidRPr="002272FD">
        <w:rPr>
          <w:rFonts w:ascii="Arial" w:hAnsi="Arial"/>
          <w:b w:val="0"/>
          <w:sz w:val="22"/>
          <w:szCs w:val="22"/>
        </w:rPr>
        <w:t xml:space="preserve">Should the Contractor violate its obligation to eliminate the defects in the </w:t>
      </w:r>
      <w:r w:rsidR="00070501" w:rsidRPr="002272FD">
        <w:rPr>
          <w:rFonts w:ascii="Arial" w:hAnsi="Arial"/>
          <w:b w:val="0"/>
          <w:sz w:val="22"/>
          <w:szCs w:val="22"/>
        </w:rPr>
        <w:t>Sheets</w:t>
      </w:r>
      <w:r w:rsidR="00657DD4" w:rsidRPr="002272FD">
        <w:rPr>
          <w:rFonts w:ascii="Arial" w:hAnsi="Arial"/>
          <w:b w:val="0"/>
          <w:sz w:val="22"/>
          <w:szCs w:val="22"/>
        </w:rPr>
        <w:t xml:space="preserve"> or defect of DOVID</w:t>
      </w:r>
      <w:r w:rsidRPr="002272FD">
        <w:rPr>
          <w:rFonts w:ascii="Arial" w:hAnsi="Arial"/>
          <w:b w:val="0"/>
          <w:sz w:val="22"/>
          <w:szCs w:val="22"/>
        </w:rPr>
        <w:t xml:space="preserve"> by delivering the new or the missing </w:t>
      </w:r>
      <w:r w:rsidR="00070501" w:rsidRPr="002272FD">
        <w:rPr>
          <w:rFonts w:ascii="Arial" w:hAnsi="Arial"/>
          <w:b w:val="0"/>
          <w:sz w:val="22"/>
          <w:szCs w:val="22"/>
        </w:rPr>
        <w:t>Sheets</w:t>
      </w:r>
      <w:r w:rsidR="00657DD4" w:rsidRPr="002272FD">
        <w:rPr>
          <w:rFonts w:ascii="Arial" w:hAnsi="Arial"/>
          <w:b w:val="0"/>
          <w:sz w:val="22"/>
          <w:szCs w:val="22"/>
        </w:rPr>
        <w:t xml:space="preserve"> or payment of the financial compensation</w:t>
      </w:r>
      <w:r w:rsidR="00131C72" w:rsidRPr="002272FD">
        <w:rPr>
          <w:rFonts w:ascii="Arial" w:hAnsi="Arial"/>
          <w:b w:val="0"/>
          <w:sz w:val="22"/>
          <w:szCs w:val="22"/>
        </w:rPr>
        <w:t xml:space="preserve"> or reimbursement</w:t>
      </w:r>
      <w:r w:rsidRPr="002272FD">
        <w:rPr>
          <w:rFonts w:ascii="Arial" w:hAnsi="Arial"/>
          <w:b w:val="0"/>
          <w:sz w:val="22"/>
          <w:szCs w:val="22"/>
        </w:rPr>
        <w:t xml:space="preserve"> within the term</w:t>
      </w:r>
      <w:r w:rsidR="00657DD4" w:rsidRPr="002272FD">
        <w:rPr>
          <w:rFonts w:ascii="Arial" w:hAnsi="Arial"/>
          <w:b w:val="0"/>
          <w:sz w:val="22"/>
          <w:szCs w:val="22"/>
        </w:rPr>
        <w:t>s</w:t>
      </w:r>
      <w:r w:rsidRPr="002272FD">
        <w:rPr>
          <w:rFonts w:ascii="Arial" w:hAnsi="Arial"/>
          <w:b w:val="0"/>
          <w:sz w:val="22"/>
          <w:szCs w:val="22"/>
        </w:rPr>
        <w:t xml:space="preserve"> stipulated in Article I</w:t>
      </w:r>
      <w:r w:rsidR="00BC05EB" w:rsidRPr="002272FD">
        <w:rPr>
          <w:rFonts w:ascii="Arial" w:hAnsi="Arial"/>
          <w:b w:val="0"/>
          <w:sz w:val="22"/>
          <w:szCs w:val="22"/>
        </w:rPr>
        <w:t>X</w:t>
      </w:r>
      <w:r w:rsidRPr="002272FD">
        <w:rPr>
          <w:rFonts w:ascii="Arial" w:hAnsi="Arial"/>
          <w:b w:val="0"/>
          <w:sz w:val="22"/>
          <w:szCs w:val="22"/>
        </w:rPr>
        <w:t xml:space="preserve"> </w:t>
      </w:r>
      <w:r w:rsidR="005D5451" w:rsidRPr="002272FD">
        <w:rPr>
          <w:rFonts w:ascii="Arial" w:hAnsi="Arial"/>
          <w:b w:val="0"/>
          <w:sz w:val="22"/>
          <w:szCs w:val="22"/>
        </w:rPr>
        <w:t>hereof</w:t>
      </w:r>
      <w:r w:rsidRPr="002272FD">
        <w:rPr>
          <w:rFonts w:ascii="Arial" w:hAnsi="Arial"/>
          <w:b w:val="0"/>
          <w:sz w:val="22"/>
          <w:szCs w:val="22"/>
        </w:rPr>
        <w:t>, the Client is entitled to demand the contractual penalty amounting to 0</w:t>
      </w:r>
      <w:r w:rsidR="00BC05EB" w:rsidRPr="002272FD">
        <w:rPr>
          <w:rFonts w:ascii="Arial" w:hAnsi="Arial"/>
          <w:b w:val="0"/>
          <w:sz w:val="22"/>
          <w:szCs w:val="22"/>
        </w:rPr>
        <w:t>,</w:t>
      </w:r>
      <w:r w:rsidR="005D5451" w:rsidRPr="002272FD">
        <w:rPr>
          <w:rFonts w:ascii="Arial" w:hAnsi="Arial"/>
          <w:b w:val="0"/>
          <w:sz w:val="22"/>
          <w:szCs w:val="22"/>
        </w:rPr>
        <w:t xml:space="preserve">5 </w:t>
      </w:r>
      <w:r w:rsidRPr="002272FD">
        <w:rPr>
          <w:rFonts w:ascii="Arial" w:hAnsi="Arial"/>
          <w:b w:val="0"/>
          <w:sz w:val="22"/>
          <w:szCs w:val="22"/>
        </w:rPr>
        <w:t xml:space="preserve">% of the </w:t>
      </w:r>
      <w:r w:rsidR="006D4925" w:rsidRPr="002272FD">
        <w:rPr>
          <w:rFonts w:ascii="Arial" w:hAnsi="Arial"/>
          <w:b w:val="0"/>
          <w:sz w:val="22"/>
          <w:szCs w:val="22"/>
        </w:rPr>
        <w:t xml:space="preserve">Price </w:t>
      </w:r>
      <w:r w:rsidRPr="002272FD">
        <w:rPr>
          <w:rFonts w:ascii="Arial" w:hAnsi="Arial"/>
          <w:b w:val="0"/>
          <w:sz w:val="22"/>
          <w:szCs w:val="22"/>
        </w:rPr>
        <w:t xml:space="preserve">of the </w:t>
      </w:r>
      <w:r w:rsidR="00070501" w:rsidRPr="002272FD">
        <w:rPr>
          <w:rFonts w:ascii="Arial" w:hAnsi="Arial"/>
          <w:b w:val="0"/>
          <w:sz w:val="22"/>
          <w:szCs w:val="22"/>
        </w:rPr>
        <w:t>Sheets</w:t>
      </w:r>
      <w:r w:rsidRPr="002272FD">
        <w:rPr>
          <w:rFonts w:ascii="Arial" w:hAnsi="Arial"/>
          <w:b w:val="0"/>
          <w:sz w:val="22"/>
          <w:szCs w:val="22"/>
        </w:rPr>
        <w:t xml:space="preserve"> or a portion thereof</w:t>
      </w:r>
      <w:r w:rsidR="00FA52A6" w:rsidRPr="002272FD">
        <w:rPr>
          <w:rFonts w:ascii="Arial" w:hAnsi="Arial"/>
          <w:b w:val="0"/>
          <w:sz w:val="22"/>
          <w:szCs w:val="22"/>
        </w:rPr>
        <w:t xml:space="preserve"> </w:t>
      </w:r>
      <w:r w:rsidRPr="002272FD">
        <w:rPr>
          <w:rFonts w:ascii="Arial" w:hAnsi="Arial"/>
          <w:b w:val="0"/>
          <w:sz w:val="22"/>
          <w:szCs w:val="22"/>
        </w:rPr>
        <w:t xml:space="preserve">(exclusive of VAT), the elimination of which is delayed by the Contractor for </w:t>
      </w:r>
      <w:r w:rsidR="00FA52A6" w:rsidRPr="002272FD">
        <w:rPr>
          <w:rFonts w:ascii="Arial" w:hAnsi="Arial"/>
          <w:b w:val="0"/>
          <w:sz w:val="22"/>
          <w:szCs w:val="22"/>
        </w:rPr>
        <w:t xml:space="preserve">each </w:t>
      </w:r>
      <w:r w:rsidRPr="002272FD">
        <w:rPr>
          <w:rFonts w:ascii="Arial" w:hAnsi="Arial"/>
          <w:b w:val="0"/>
          <w:sz w:val="22"/>
          <w:szCs w:val="22"/>
        </w:rPr>
        <w:t>started day of such delay.</w:t>
      </w:r>
      <w:r w:rsidR="0089765B" w:rsidRPr="002272FD">
        <w:rPr>
          <w:rFonts w:ascii="Arial" w:hAnsi="Arial"/>
          <w:b w:val="0"/>
          <w:sz w:val="22"/>
          <w:szCs w:val="22"/>
        </w:rPr>
        <w:t xml:space="preserve"> The contractual penalty shall not in each case of a delay exceed </w:t>
      </w:r>
      <w:r w:rsidR="00520287" w:rsidRPr="002272FD">
        <w:rPr>
          <w:rFonts w:ascii="Arial" w:hAnsi="Arial"/>
          <w:b w:val="0"/>
          <w:sz w:val="22"/>
          <w:szCs w:val="22"/>
        </w:rPr>
        <w:t>2</w:t>
      </w:r>
      <w:r w:rsidR="0089765B" w:rsidRPr="002272FD">
        <w:rPr>
          <w:rFonts w:ascii="Arial" w:hAnsi="Arial"/>
          <w:b w:val="0"/>
          <w:sz w:val="22"/>
          <w:szCs w:val="22"/>
        </w:rPr>
        <w:t xml:space="preserve">0% of the price of the </w:t>
      </w:r>
      <w:r w:rsidR="00070501" w:rsidRPr="002272FD">
        <w:rPr>
          <w:rFonts w:ascii="Arial" w:hAnsi="Arial"/>
          <w:b w:val="0"/>
          <w:sz w:val="22"/>
          <w:szCs w:val="22"/>
        </w:rPr>
        <w:t>Sheets</w:t>
      </w:r>
      <w:r w:rsidR="00A87528" w:rsidRPr="002272FD">
        <w:rPr>
          <w:rFonts w:ascii="Arial" w:hAnsi="Arial"/>
          <w:b w:val="0"/>
          <w:sz w:val="22"/>
          <w:szCs w:val="22"/>
        </w:rPr>
        <w:t xml:space="preserve"> delivered with defects (late delivery)</w:t>
      </w:r>
      <w:r w:rsidR="0089765B" w:rsidRPr="002272FD">
        <w:rPr>
          <w:rFonts w:ascii="Arial" w:hAnsi="Arial"/>
          <w:b w:val="0"/>
          <w:sz w:val="22"/>
          <w:szCs w:val="22"/>
        </w:rPr>
        <w:t>.</w:t>
      </w:r>
    </w:p>
    <w:p w14:paraId="7EE9CA83" w14:textId="77777777" w:rsidR="00E963A9" w:rsidRDefault="00E963A9" w:rsidP="00C854AC">
      <w:pPr>
        <w:pStyle w:val="Prohlen"/>
        <w:widowControl/>
        <w:numPr>
          <w:ilvl w:val="1"/>
          <w:numId w:val="44"/>
        </w:numPr>
        <w:spacing w:after="120" w:line="276" w:lineRule="auto"/>
        <w:ind w:left="703" w:hanging="703"/>
        <w:jc w:val="both"/>
        <w:outlineLvl w:val="0"/>
        <w:rPr>
          <w:rFonts w:ascii="Arial" w:hAnsi="Arial" w:cs="Arial"/>
          <w:b w:val="0"/>
          <w:sz w:val="22"/>
          <w:szCs w:val="22"/>
        </w:rPr>
      </w:pPr>
      <w:r>
        <w:rPr>
          <w:rFonts w:ascii="Arial" w:hAnsi="Arial"/>
          <w:b w:val="0"/>
          <w:sz w:val="22"/>
          <w:szCs w:val="22"/>
        </w:rPr>
        <w:lastRenderedPageBreak/>
        <w:t>Should either Party violate its obligations as per Article X</w:t>
      </w:r>
      <w:r w:rsidR="007A71B7">
        <w:rPr>
          <w:rFonts w:ascii="Arial" w:hAnsi="Arial"/>
          <w:b w:val="0"/>
          <w:sz w:val="22"/>
          <w:szCs w:val="22"/>
        </w:rPr>
        <w:t>I</w:t>
      </w:r>
      <w:r>
        <w:rPr>
          <w:rFonts w:ascii="Arial" w:hAnsi="Arial"/>
          <w:b w:val="0"/>
          <w:sz w:val="22"/>
          <w:szCs w:val="22"/>
        </w:rPr>
        <w:t xml:space="preserve"> of this Framework Agreement in a demonstrable manner, the aggrieved Party is entitled to charge the contrac</w:t>
      </w:r>
      <w:r w:rsidR="004E343A">
        <w:rPr>
          <w:rFonts w:ascii="Arial" w:hAnsi="Arial"/>
          <w:b w:val="0"/>
          <w:sz w:val="22"/>
          <w:szCs w:val="22"/>
        </w:rPr>
        <w:t>tual penalty amounting to EUR 12,0</w:t>
      </w:r>
      <w:r>
        <w:rPr>
          <w:rFonts w:ascii="Arial" w:hAnsi="Arial"/>
          <w:b w:val="0"/>
          <w:sz w:val="22"/>
          <w:szCs w:val="22"/>
        </w:rPr>
        <w:t xml:space="preserve">00 for every violation or failure to meet such contractual obligation to the other Party. The burden of proof lies on the Party claiming that an obligation has been breached. </w:t>
      </w:r>
    </w:p>
    <w:p w14:paraId="6A0AFCE6" w14:textId="77777777" w:rsidR="005D33A7" w:rsidRPr="00F41947" w:rsidRDefault="005D5451" w:rsidP="00C854AC">
      <w:pPr>
        <w:pStyle w:val="Prohlen"/>
        <w:widowControl/>
        <w:numPr>
          <w:ilvl w:val="1"/>
          <w:numId w:val="44"/>
        </w:numPr>
        <w:spacing w:after="120" w:line="276" w:lineRule="auto"/>
        <w:jc w:val="both"/>
        <w:outlineLvl w:val="0"/>
        <w:rPr>
          <w:rFonts w:ascii="Arial" w:hAnsi="Arial" w:cs="Arial"/>
          <w:b w:val="0"/>
          <w:sz w:val="22"/>
          <w:szCs w:val="22"/>
        </w:rPr>
      </w:pPr>
      <w:r>
        <w:rPr>
          <w:rFonts w:ascii="Arial" w:hAnsi="Arial"/>
          <w:b w:val="0"/>
          <w:sz w:val="22"/>
          <w:szCs w:val="22"/>
        </w:rPr>
        <w:t>Should the Contractor violate its obligations as per Article VII, paragraph 2</w:t>
      </w:r>
      <w:r w:rsidR="001663DB">
        <w:rPr>
          <w:rFonts w:ascii="Arial" w:hAnsi="Arial"/>
          <w:b w:val="0"/>
          <w:sz w:val="22"/>
          <w:szCs w:val="22"/>
        </w:rPr>
        <w:t xml:space="preserve"> or</w:t>
      </w:r>
      <w:r w:rsidR="004E343A">
        <w:rPr>
          <w:rFonts w:ascii="Arial" w:hAnsi="Arial"/>
          <w:b w:val="0"/>
          <w:sz w:val="22"/>
          <w:szCs w:val="22"/>
        </w:rPr>
        <w:t xml:space="preserve"> 3 </w:t>
      </w:r>
      <w:r w:rsidR="00BC05EB">
        <w:rPr>
          <w:rFonts w:ascii="Arial" w:hAnsi="Arial"/>
          <w:b w:val="0"/>
          <w:sz w:val="22"/>
          <w:szCs w:val="22"/>
        </w:rPr>
        <w:t>hereof</w:t>
      </w:r>
      <w:r>
        <w:rPr>
          <w:rFonts w:ascii="Arial" w:hAnsi="Arial"/>
          <w:b w:val="0"/>
          <w:sz w:val="22"/>
          <w:szCs w:val="22"/>
        </w:rPr>
        <w:t xml:space="preserve"> in a demonstrable manner, the Client is entitled to charge the contrac</w:t>
      </w:r>
      <w:r w:rsidR="004E343A">
        <w:rPr>
          <w:rFonts w:ascii="Arial" w:hAnsi="Arial"/>
          <w:b w:val="0"/>
          <w:sz w:val="22"/>
          <w:szCs w:val="22"/>
        </w:rPr>
        <w:t>tual penalty amounting to EUR 40,0</w:t>
      </w:r>
      <w:r>
        <w:rPr>
          <w:rFonts w:ascii="Arial" w:hAnsi="Arial"/>
          <w:b w:val="0"/>
          <w:sz w:val="22"/>
          <w:szCs w:val="22"/>
        </w:rPr>
        <w:t xml:space="preserve">00 for every violation or failure to meet such contractual obligation to the </w:t>
      </w:r>
      <w:r w:rsidR="00BC05EB">
        <w:rPr>
          <w:rFonts w:ascii="Arial" w:hAnsi="Arial"/>
          <w:b w:val="0"/>
          <w:sz w:val="22"/>
          <w:szCs w:val="22"/>
        </w:rPr>
        <w:t>Contractor</w:t>
      </w:r>
      <w:r>
        <w:rPr>
          <w:rFonts w:ascii="Arial" w:hAnsi="Arial"/>
          <w:b w:val="0"/>
          <w:sz w:val="22"/>
          <w:szCs w:val="22"/>
        </w:rPr>
        <w:t>.</w:t>
      </w:r>
    </w:p>
    <w:p w14:paraId="4294E064" w14:textId="77777777" w:rsidR="00E963A9" w:rsidRPr="00A55D28" w:rsidRDefault="00E963A9" w:rsidP="00C854AC">
      <w:pPr>
        <w:pStyle w:val="Prohlen"/>
        <w:widowControl/>
        <w:numPr>
          <w:ilvl w:val="1"/>
          <w:numId w:val="44"/>
        </w:numPr>
        <w:spacing w:after="120" w:line="276" w:lineRule="auto"/>
        <w:jc w:val="both"/>
        <w:outlineLvl w:val="0"/>
        <w:rPr>
          <w:rFonts w:ascii="Arial" w:hAnsi="Arial" w:cs="Arial"/>
          <w:b w:val="0"/>
          <w:sz w:val="22"/>
          <w:szCs w:val="22"/>
        </w:rPr>
      </w:pPr>
      <w:r>
        <w:rPr>
          <w:rFonts w:ascii="Arial" w:hAnsi="Arial"/>
          <w:b w:val="0"/>
          <w:sz w:val="22"/>
          <w:szCs w:val="22"/>
        </w:rPr>
        <w:t xml:space="preserve">Payment of the contractual penalty does not release the Party from its duty to perform the obligations imposed </w:t>
      </w:r>
      <w:proofErr w:type="gramStart"/>
      <w:r>
        <w:rPr>
          <w:rFonts w:ascii="Arial" w:hAnsi="Arial"/>
          <w:b w:val="0"/>
          <w:sz w:val="22"/>
          <w:szCs w:val="22"/>
        </w:rPr>
        <w:t>on the basis of</w:t>
      </w:r>
      <w:proofErr w:type="gramEnd"/>
      <w:r>
        <w:rPr>
          <w:rFonts w:ascii="Arial" w:hAnsi="Arial"/>
          <w:b w:val="0"/>
          <w:sz w:val="22"/>
          <w:szCs w:val="22"/>
        </w:rPr>
        <w:t xml:space="preserve"> this Framework Agreement and the respective</w:t>
      </w:r>
      <w:r w:rsidR="001362B3">
        <w:rPr>
          <w:rFonts w:ascii="Arial" w:hAnsi="Arial"/>
          <w:b w:val="0"/>
          <w:sz w:val="22"/>
          <w:szCs w:val="22"/>
        </w:rPr>
        <w:t xml:space="preserve"> partial </w:t>
      </w:r>
      <w:r>
        <w:rPr>
          <w:rFonts w:ascii="Arial" w:hAnsi="Arial"/>
          <w:b w:val="0"/>
          <w:sz w:val="22"/>
          <w:szCs w:val="22"/>
        </w:rPr>
        <w:t>contract.</w:t>
      </w:r>
    </w:p>
    <w:p w14:paraId="64713830" w14:textId="6DDA90D8" w:rsidR="00E963A9" w:rsidRPr="00C80B86" w:rsidRDefault="00E963A9" w:rsidP="00C854AC">
      <w:pPr>
        <w:pStyle w:val="Prohlen"/>
        <w:widowControl/>
        <w:numPr>
          <w:ilvl w:val="1"/>
          <w:numId w:val="44"/>
        </w:numPr>
        <w:spacing w:after="120" w:line="276" w:lineRule="auto"/>
        <w:jc w:val="both"/>
        <w:outlineLvl w:val="0"/>
        <w:rPr>
          <w:rFonts w:ascii="Arial" w:hAnsi="Arial" w:cs="Arial"/>
          <w:b w:val="0"/>
          <w:sz w:val="22"/>
          <w:szCs w:val="22"/>
        </w:rPr>
      </w:pPr>
      <w:r>
        <w:rPr>
          <w:rFonts w:ascii="Arial" w:hAnsi="Arial"/>
          <w:b w:val="0"/>
          <w:sz w:val="22"/>
          <w:szCs w:val="22"/>
        </w:rPr>
        <w:t>Claiming the contractual penalty is without prejudice to the right to compensation of any damage suffered in the extent</w:t>
      </w:r>
      <w:r w:rsidR="003768C0">
        <w:rPr>
          <w:rFonts w:ascii="Arial" w:hAnsi="Arial"/>
          <w:b w:val="0"/>
          <w:sz w:val="22"/>
          <w:szCs w:val="22"/>
        </w:rPr>
        <w:t xml:space="preserve"> defined herein</w:t>
      </w:r>
      <w:r>
        <w:rPr>
          <w:rFonts w:ascii="Arial" w:hAnsi="Arial"/>
          <w:b w:val="0"/>
          <w:sz w:val="22"/>
          <w:szCs w:val="22"/>
        </w:rPr>
        <w:t>.</w:t>
      </w:r>
    </w:p>
    <w:p w14:paraId="66857DCD" w14:textId="3A43BAA3" w:rsidR="00E963A9" w:rsidRPr="00C80B86" w:rsidRDefault="00E963A9" w:rsidP="00C854AC">
      <w:pPr>
        <w:pStyle w:val="Prohlen"/>
        <w:widowControl/>
        <w:numPr>
          <w:ilvl w:val="1"/>
          <w:numId w:val="44"/>
        </w:numPr>
        <w:spacing w:after="120" w:line="276" w:lineRule="auto"/>
        <w:jc w:val="both"/>
        <w:outlineLvl w:val="0"/>
        <w:rPr>
          <w:rFonts w:ascii="Arial" w:hAnsi="Arial" w:cs="Arial"/>
          <w:b w:val="0"/>
          <w:sz w:val="22"/>
          <w:szCs w:val="22"/>
        </w:rPr>
      </w:pPr>
      <w:r>
        <w:rPr>
          <w:rFonts w:ascii="Arial" w:hAnsi="Arial"/>
          <w:b w:val="0"/>
          <w:sz w:val="22"/>
          <w:szCs w:val="22"/>
        </w:rPr>
        <w:t xml:space="preserve">The contractual penalty (post-maturity interest) is due in 30 calendar days as of the date of delivery of the contractual </w:t>
      </w:r>
      <w:r w:rsidR="00A87528">
        <w:rPr>
          <w:rFonts w:ascii="Arial" w:hAnsi="Arial"/>
          <w:b w:val="0"/>
          <w:sz w:val="22"/>
          <w:szCs w:val="22"/>
        </w:rPr>
        <w:t xml:space="preserve">penalty </w:t>
      </w:r>
      <w:r>
        <w:rPr>
          <w:rFonts w:ascii="Arial" w:hAnsi="Arial"/>
          <w:b w:val="0"/>
          <w:sz w:val="22"/>
          <w:szCs w:val="22"/>
        </w:rPr>
        <w:t>(post-maturity interest) billing to the other Party.</w:t>
      </w:r>
    </w:p>
    <w:p w14:paraId="2A37FEAF" w14:textId="77777777" w:rsidR="0018401E" w:rsidRPr="002C49F8" w:rsidRDefault="00FC6931" w:rsidP="00E963A9">
      <w:pPr>
        <w:pStyle w:val="Prohlen"/>
        <w:widowControl/>
        <w:tabs>
          <w:tab w:val="left" w:pos="3195"/>
        </w:tabs>
        <w:spacing w:after="120" w:line="276" w:lineRule="auto"/>
        <w:jc w:val="both"/>
        <w:outlineLvl w:val="0"/>
        <w:rPr>
          <w:rFonts w:ascii="Arial" w:hAnsi="Arial" w:cs="Arial"/>
          <w:b w:val="0"/>
          <w:sz w:val="22"/>
          <w:szCs w:val="22"/>
        </w:rPr>
      </w:pPr>
      <w:r>
        <w:rPr>
          <w:rFonts w:ascii="Arial" w:hAnsi="Arial"/>
          <w:b w:val="0"/>
          <w:sz w:val="22"/>
          <w:szCs w:val="22"/>
        </w:rPr>
        <w:tab/>
      </w:r>
    </w:p>
    <w:p w14:paraId="413257EA" w14:textId="77777777" w:rsidR="004C67BC" w:rsidRPr="00535367" w:rsidRDefault="001362B3" w:rsidP="00107603">
      <w:pPr>
        <w:pStyle w:val="Prohlen"/>
        <w:widowControl/>
        <w:numPr>
          <w:ilvl w:val="0"/>
          <w:numId w:val="32"/>
        </w:numPr>
        <w:spacing w:after="120" w:line="276" w:lineRule="auto"/>
        <w:rPr>
          <w:rFonts w:ascii="Arial Black" w:hAnsi="Arial Black" w:cs="Arial"/>
          <w:bCs/>
          <w:smallCaps/>
          <w:szCs w:val="24"/>
        </w:rPr>
      </w:pPr>
      <w:r w:rsidRPr="001362B3">
        <w:rPr>
          <w:rFonts w:ascii="Arial Black" w:hAnsi="Arial Black"/>
          <w:bCs/>
          <w:smallCaps/>
          <w:szCs w:val="24"/>
        </w:rPr>
        <w:t>PROTECTION OF INFORMATION</w:t>
      </w:r>
    </w:p>
    <w:p w14:paraId="43638BC4" w14:textId="77777777" w:rsidR="000B557C" w:rsidRPr="000B557C" w:rsidRDefault="00573492" w:rsidP="00107603">
      <w:pPr>
        <w:pStyle w:val="Odstavecseseznamem"/>
        <w:numPr>
          <w:ilvl w:val="0"/>
          <w:numId w:val="22"/>
        </w:numPr>
        <w:suppressAutoHyphens/>
        <w:overflowPunct w:val="0"/>
        <w:autoSpaceDE w:val="0"/>
        <w:spacing w:after="120"/>
        <w:ind w:left="709" w:hanging="709"/>
        <w:jc w:val="both"/>
        <w:textAlignment w:val="baseline"/>
        <w:rPr>
          <w:rFonts w:ascii="Arial" w:hAnsi="Arial" w:cs="Arial"/>
        </w:rPr>
      </w:pPr>
      <w:r>
        <w:rPr>
          <w:rFonts w:ascii="Arial" w:hAnsi="Arial"/>
        </w:rPr>
        <w:t xml:space="preserve">The Parties are not entitled to disclose to any third party the non-public information they obtained or shall obtain during mutual cooperation, and the information related to entering into this Framework Agreement and its content. This does not apply if the information is disclosed to the employees of the </w:t>
      </w:r>
      <w:r w:rsidR="001362B3">
        <w:rPr>
          <w:rFonts w:ascii="Arial" w:hAnsi="Arial"/>
        </w:rPr>
        <w:t>P</w:t>
      </w:r>
      <w:r>
        <w:rPr>
          <w:rFonts w:ascii="Arial" w:hAnsi="Arial"/>
        </w:rPr>
        <w:t>arty for the purpose of implementation hereof on a need-to-know basis, or to other individuals (information processors) involved in implementation hereof, under the same terms as laid down for the Parties hereto and always within the minimum scope necessary for due fulfilment hereof.</w:t>
      </w:r>
    </w:p>
    <w:p w14:paraId="5CF5BD49" w14:textId="77777777" w:rsidR="000B557C" w:rsidRDefault="000B557C" w:rsidP="00E963A9">
      <w:pPr>
        <w:suppressAutoHyphens/>
        <w:overflowPunct w:val="0"/>
        <w:autoSpaceDE w:val="0"/>
        <w:spacing w:after="120"/>
        <w:ind w:left="709" w:hanging="709"/>
        <w:jc w:val="both"/>
        <w:textAlignment w:val="baseline"/>
        <w:rPr>
          <w:rFonts w:ascii="Arial" w:hAnsi="Arial" w:cs="Arial"/>
        </w:rPr>
      </w:pPr>
      <w:r>
        <w:rPr>
          <w:rFonts w:ascii="Arial" w:hAnsi="Arial"/>
        </w:rPr>
        <w:t>2.</w:t>
      </w:r>
      <w:r>
        <w:rPr>
          <w:rFonts w:ascii="Arial" w:hAnsi="Arial"/>
        </w:rPr>
        <w:tab/>
        <w:t xml:space="preserve">The Parties are liable to assure compliance with the </w:t>
      </w:r>
      <w:r w:rsidR="001362B3">
        <w:rPr>
          <w:rFonts w:ascii="Arial" w:hAnsi="Arial"/>
        </w:rPr>
        <w:t xml:space="preserve">obligations </w:t>
      </w:r>
      <w:r>
        <w:rPr>
          <w:rFonts w:ascii="Arial" w:hAnsi="Arial"/>
        </w:rPr>
        <w:t>pursuant to this Article of all individuals to whom the non-public information is disclosed pursuant to the previous sentence. Violation of the confidentiality commitment by these individuals shall be deemed violation by the Party disclosing the information to them.</w:t>
      </w:r>
    </w:p>
    <w:p w14:paraId="5A6B869D" w14:textId="77777777" w:rsidR="00573492" w:rsidRPr="000B557C" w:rsidRDefault="000B557C" w:rsidP="00E963A9">
      <w:pPr>
        <w:suppressAutoHyphens/>
        <w:overflowPunct w:val="0"/>
        <w:autoSpaceDE w:val="0"/>
        <w:spacing w:after="120"/>
        <w:ind w:left="709" w:hanging="709"/>
        <w:jc w:val="both"/>
        <w:textAlignment w:val="baseline"/>
        <w:rPr>
          <w:rFonts w:ascii="Arial" w:hAnsi="Arial" w:cs="Arial"/>
        </w:rPr>
      </w:pPr>
      <w:r>
        <w:rPr>
          <w:rFonts w:ascii="Arial" w:hAnsi="Arial"/>
        </w:rPr>
        <w:t>3.</w:t>
      </w:r>
      <w:r>
        <w:rPr>
          <w:rFonts w:ascii="Arial" w:hAnsi="Arial"/>
        </w:rPr>
        <w:tab/>
        <w:t>Confidential information is any information mutually provided in written, oral, visual, electronic, or other format as well as know-how which has actual or potential value and which is not commonly available in the respective business circles, and further information which is designated in writing as confidential (abbreviation "DIS") or which may be assumed to be confidential information due to the nature of the respective matter.</w:t>
      </w:r>
    </w:p>
    <w:p w14:paraId="6A1820DB" w14:textId="77777777" w:rsidR="0032281A" w:rsidRDefault="000B557C" w:rsidP="00E963A9">
      <w:pPr>
        <w:suppressAutoHyphens/>
        <w:overflowPunct w:val="0"/>
        <w:autoSpaceDE w:val="0"/>
        <w:spacing w:after="120"/>
        <w:ind w:left="709" w:hanging="709"/>
        <w:jc w:val="both"/>
        <w:textAlignment w:val="baseline"/>
        <w:rPr>
          <w:rFonts w:ascii="Arial" w:hAnsi="Arial" w:cs="Arial"/>
        </w:rPr>
      </w:pPr>
      <w:r>
        <w:rPr>
          <w:rFonts w:ascii="Arial" w:hAnsi="Arial"/>
        </w:rPr>
        <w:t>4.</w:t>
      </w:r>
      <w:r>
        <w:rPr>
          <w:rFonts w:ascii="Arial" w:hAnsi="Arial"/>
        </w:rPr>
        <w:tab/>
        <w:t xml:space="preserve">The Parties hereby undertake that if in the context of mutual cooperation they get in touch with personal data or special categories of personal data in the sense of the Regulation of the European Parliament and of the Council (EU) 2016/679 of 27 April 2016 on the protection of natural persons with regard to the processing of personal data and on free movement of these data, and repealing Directive 95/46/EC (the General Data Protection Regulation, or GDPR) and the Act No. 110/2019 Coll., on </w:t>
      </w:r>
      <w:r>
        <w:rPr>
          <w:rFonts w:ascii="Arial" w:hAnsi="Arial"/>
        </w:rPr>
        <w:lastRenderedPageBreak/>
        <w:t>Personal Data Protection, they shall take any and all necessary measures to prevent unauthorised or random access to these data, their alteration, destruction or loss, unauthorised transfer, other unauthorised processing or any other misuse.</w:t>
      </w:r>
    </w:p>
    <w:p w14:paraId="3AB15A02" w14:textId="77777777" w:rsidR="00573492" w:rsidRPr="000B557C" w:rsidRDefault="0032281A" w:rsidP="00E963A9">
      <w:pPr>
        <w:suppressAutoHyphens/>
        <w:overflowPunct w:val="0"/>
        <w:autoSpaceDE w:val="0"/>
        <w:spacing w:after="120"/>
        <w:jc w:val="both"/>
        <w:textAlignment w:val="baseline"/>
        <w:rPr>
          <w:rFonts w:ascii="Arial" w:hAnsi="Arial" w:cs="Arial"/>
        </w:rPr>
      </w:pPr>
      <w:r>
        <w:rPr>
          <w:rFonts w:ascii="Arial" w:hAnsi="Arial"/>
        </w:rPr>
        <w:t>5.</w:t>
      </w:r>
      <w:r>
        <w:rPr>
          <w:rFonts w:ascii="Arial" w:hAnsi="Arial"/>
        </w:rPr>
        <w:tab/>
        <w:t>In this regard, the Parties undertake:</w:t>
      </w:r>
    </w:p>
    <w:p w14:paraId="40D6E082" w14:textId="77777777" w:rsidR="00573492" w:rsidRPr="00150170" w:rsidRDefault="00573492" w:rsidP="00107603">
      <w:pPr>
        <w:pStyle w:val="Styl"/>
        <w:widowControl w:val="0"/>
        <w:numPr>
          <w:ilvl w:val="0"/>
          <w:numId w:val="19"/>
        </w:numPr>
        <w:suppressAutoHyphens w:val="0"/>
        <w:overflowPunct/>
        <w:autoSpaceDN w:val="0"/>
        <w:adjustRightInd w:val="0"/>
        <w:spacing w:line="276" w:lineRule="auto"/>
        <w:ind w:left="1135" w:right="5" w:hanging="284"/>
        <w:jc w:val="both"/>
        <w:textAlignment w:val="auto"/>
        <w:rPr>
          <w:rFonts w:ascii="Arial" w:hAnsi="Arial" w:cs="Arial"/>
          <w:sz w:val="22"/>
          <w:szCs w:val="22"/>
        </w:rPr>
      </w:pPr>
      <w:r>
        <w:rPr>
          <w:rFonts w:ascii="Arial" w:hAnsi="Arial"/>
          <w:sz w:val="22"/>
          <w:szCs w:val="22"/>
        </w:rPr>
        <w:t>Not to disclose confidential information to any third party;</w:t>
      </w:r>
    </w:p>
    <w:p w14:paraId="0E6FB6A4" w14:textId="77777777" w:rsidR="00573492" w:rsidRPr="00150170" w:rsidRDefault="00573492" w:rsidP="00107603">
      <w:pPr>
        <w:pStyle w:val="Styl"/>
        <w:widowControl w:val="0"/>
        <w:numPr>
          <w:ilvl w:val="0"/>
          <w:numId w:val="19"/>
        </w:numPr>
        <w:suppressAutoHyphens w:val="0"/>
        <w:overflowPunct/>
        <w:autoSpaceDN w:val="0"/>
        <w:adjustRightInd w:val="0"/>
        <w:spacing w:line="276" w:lineRule="auto"/>
        <w:ind w:left="1135" w:right="5" w:hanging="284"/>
        <w:jc w:val="both"/>
        <w:textAlignment w:val="auto"/>
        <w:rPr>
          <w:rFonts w:ascii="Arial" w:hAnsi="Arial" w:cs="Arial"/>
          <w:sz w:val="22"/>
          <w:szCs w:val="22"/>
        </w:rPr>
      </w:pPr>
      <w:r>
        <w:rPr>
          <w:rFonts w:ascii="Arial" w:hAnsi="Arial"/>
          <w:sz w:val="22"/>
          <w:szCs w:val="22"/>
        </w:rPr>
        <w:t>Ensure that the confidential information is not disclosed to third parties;</w:t>
      </w:r>
    </w:p>
    <w:p w14:paraId="6EBE7C21" w14:textId="77777777" w:rsidR="00573492" w:rsidRPr="00573492" w:rsidRDefault="00573492" w:rsidP="00107603">
      <w:pPr>
        <w:pStyle w:val="Styl"/>
        <w:widowControl w:val="0"/>
        <w:numPr>
          <w:ilvl w:val="0"/>
          <w:numId w:val="19"/>
        </w:numPr>
        <w:suppressAutoHyphens w:val="0"/>
        <w:overflowPunct/>
        <w:autoSpaceDN w:val="0"/>
        <w:adjustRightInd w:val="0"/>
        <w:spacing w:after="120" w:line="276" w:lineRule="auto"/>
        <w:ind w:left="1135" w:hanging="284"/>
        <w:jc w:val="both"/>
        <w:textAlignment w:val="auto"/>
        <w:rPr>
          <w:rFonts w:ascii="Arial" w:hAnsi="Arial" w:cs="Arial"/>
          <w:sz w:val="22"/>
          <w:szCs w:val="22"/>
        </w:rPr>
      </w:pPr>
      <w:r>
        <w:rPr>
          <w:rFonts w:ascii="Arial" w:hAnsi="Arial"/>
          <w:sz w:val="22"/>
          <w:szCs w:val="22"/>
        </w:rPr>
        <w:t>Secure the data in any form, including their copies, which include confidential information, against third party abuse and loss.</w:t>
      </w:r>
    </w:p>
    <w:p w14:paraId="1CACF3EE" w14:textId="77777777" w:rsidR="00573492" w:rsidRPr="00150170" w:rsidRDefault="0032281A" w:rsidP="00E963A9">
      <w:pPr>
        <w:pStyle w:val="Odstavecseseznamem"/>
        <w:suppressAutoHyphens/>
        <w:overflowPunct w:val="0"/>
        <w:autoSpaceDE w:val="0"/>
        <w:spacing w:after="120"/>
        <w:ind w:left="709" w:hanging="709"/>
        <w:jc w:val="both"/>
        <w:textAlignment w:val="baseline"/>
        <w:rPr>
          <w:rFonts w:ascii="Arial" w:hAnsi="Arial" w:cs="Arial"/>
        </w:rPr>
      </w:pPr>
      <w:r>
        <w:rPr>
          <w:rFonts w:ascii="Arial" w:hAnsi="Arial"/>
        </w:rPr>
        <w:t>6.</w:t>
      </w:r>
      <w:r>
        <w:rPr>
          <w:rFonts w:ascii="Arial" w:hAnsi="Arial"/>
        </w:rPr>
        <w:tab/>
        <w:t>The obligation to protect confidential information does not apply to the following cases:</w:t>
      </w:r>
    </w:p>
    <w:p w14:paraId="3216A157" w14:textId="77777777" w:rsidR="00573492" w:rsidRPr="00150170" w:rsidRDefault="00573492" w:rsidP="00107603">
      <w:pPr>
        <w:pStyle w:val="Styl"/>
        <w:widowControl w:val="0"/>
        <w:numPr>
          <w:ilvl w:val="0"/>
          <w:numId w:val="20"/>
        </w:numPr>
        <w:suppressAutoHyphens w:val="0"/>
        <w:overflowPunct/>
        <w:autoSpaceDN w:val="0"/>
        <w:adjustRightInd w:val="0"/>
        <w:spacing w:line="276" w:lineRule="auto"/>
        <w:ind w:left="1135" w:right="6" w:hanging="284"/>
        <w:jc w:val="both"/>
        <w:textAlignment w:val="auto"/>
        <w:rPr>
          <w:rFonts w:ascii="Arial" w:hAnsi="Arial" w:cs="Arial"/>
          <w:sz w:val="22"/>
          <w:szCs w:val="22"/>
        </w:rPr>
      </w:pPr>
      <w:r>
        <w:rPr>
          <w:rFonts w:ascii="Arial" w:hAnsi="Arial"/>
          <w:sz w:val="22"/>
          <w:szCs w:val="22"/>
        </w:rPr>
        <w:t>The respective Party proves that the given information is available to the public without this availability being caused by the same Party;</w:t>
      </w:r>
    </w:p>
    <w:p w14:paraId="29386312" w14:textId="77777777" w:rsidR="00573492" w:rsidRPr="00150170" w:rsidRDefault="00573492" w:rsidP="00107603">
      <w:pPr>
        <w:pStyle w:val="Styl"/>
        <w:widowControl w:val="0"/>
        <w:numPr>
          <w:ilvl w:val="0"/>
          <w:numId w:val="20"/>
        </w:numPr>
        <w:suppressAutoHyphens w:val="0"/>
        <w:overflowPunct/>
        <w:autoSpaceDN w:val="0"/>
        <w:adjustRightInd w:val="0"/>
        <w:spacing w:line="276" w:lineRule="auto"/>
        <w:ind w:left="1135" w:right="6" w:hanging="284"/>
        <w:jc w:val="both"/>
        <w:textAlignment w:val="auto"/>
        <w:rPr>
          <w:rFonts w:ascii="Arial" w:hAnsi="Arial" w:cs="Arial"/>
          <w:sz w:val="22"/>
          <w:szCs w:val="22"/>
        </w:rPr>
      </w:pPr>
      <w:r>
        <w:rPr>
          <w:rFonts w:ascii="Arial" w:hAnsi="Arial"/>
          <w:sz w:val="22"/>
          <w:szCs w:val="22"/>
        </w:rPr>
        <w:t xml:space="preserve">If the Party </w:t>
      </w:r>
      <w:proofErr w:type="gramStart"/>
      <w:r>
        <w:rPr>
          <w:rFonts w:ascii="Arial" w:hAnsi="Arial"/>
          <w:sz w:val="22"/>
          <w:szCs w:val="22"/>
        </w:rPr>
        <w:t>is able to</w:t>
      </w:r>
      <w:proofErr w:type="gramEnd"/>
      <w:r>
        <w:rPr>
          <w:rFonts w:ascii="Arial" w:hAnsi="Arial"/>
          <w:sz w:val="22"/>
          <w:szCs w:val="22"/>
        </w:rPr>
        <w:t xml:space="preserve"> demonstrate that the given information was available to it before the date of disclosure of the information by the other Party and that it did not acquire it in violation of the law;</w:t>
      </w:r>
    </w:p>
    <w:p w14:paraId="733D628F" w14:textId="77777777" w:rsidR="00573492" w:rsidRPr="00150170" w:rsidRDefault="00573492" w:rsidP="00107603">
      <w:pPr>
        <w:pStyle w:val="Styl"/>
        <w:widowControl w:val="0"/>
        <w:numPr>
          <w:ilvl w:val="0"/>
          <w:numId w:val="20"/>
        </w:numPr>
        <w:suppressAutoHyphens w:val="0"/>
        <w:overflowPunct/>
        <w:autoSpaceDN w:val="0"/>
        <w:adjustRightInd w:val="0"/>
        <w:spacing w:line="276" w:lineRule="auto"/>
        <w:ind w:left="1135" w:right="6" w:hanging="284"/>
        <w:jc w:val="both"/>
        <w:textAlignment w:val="auto"/>
        <w:rPr>
          <w:rFonts w:ascii="Arial" w:hAnsi="Arial" w:cs="Arial"/>
          <w:sz w:val="22"/>
          <w:szCs w:val="22"/>
        </w:rPr>
      </w:pPr>
      <w:r>
        <w:rPr>
          <w:rFonts w:ascii="Arial" w:hAnsi="Arial"/>
          <w:sz w:val="22"/>
          <w:szCs w:val="22"/>
        </w:rPr>
        <w:t>If the Party obtains a written approval from the other party to disclose the information further;</w:t>
      </w:r>
    </w:p>
    <w:p w14:paraId="14FAEA8F" w14:textId="77777777" w:rsidR="00573492" w:rsidRPr="00150170" w:rsidRDefault="00573492" w:rsidP="00107603">
      <w:pPr>
        <w:pStyle w:val="Styl"/>
        <w:widowControl w:val="0"/>
        <w:numPr>
          <w:ilvl w:val="0"/>
          <w:numId w:val="20"/>
        </w:numPr>
        <w:suppressAutoHyphens w:val="0"/>
        <w:overflowPunct/>
        <w:autoSpaceDN w:val="0"/>
        <w:adjustRightInd w:val="0"/>
        <w:spacing w:line="276" w:lineRule="auto"/>
        <w:ind w:left="1135" w:right="6" w:hanging="284"/>
        <w:jc w:val="both"/>
        <w:textAlignment w:val="auto"/>
        <w:rPr>
          <w:rFonts w:ascii="Arial" w:hAnsi="Arial" w:cs="Arial"/>
          <w:sz w:val="22"/>
          <w:szCs w:val="22"/>
        </w:rPr>
      </w:pPr>
      <w:r>
        <w:rPr>
          <w:rFonts w:ascii="Arial" w:hAnsi="Arial"/>
          <w:sz w:val="22"/>
          <w:szCs w:val="22"/>
        </w:rPr>
        <w:t>If the law or a binding decision of the respective public authority requires the information to be disclosed;</w:t>
      </w:r>
    </w:p>
    <w:p w14:paraId="790524EC" w14:textId="77777777" w:rsidR="00573492" w:rsidRPr="00573492" w:rsidRDefault="00573492" w:rsidP="00107603">
      <w:pPr>
        <w:pStyle w:val="Styl"/>
        <w:widowControl w:val="0"/>
        <w:numPr>
          <w:ilvl w:val="0"/>
          <w:numId w:val="20"/>
        </w:numPr>
        <w:suppressAutoHyphens w:val="0"/>
        <w:overflowPunct/>
        <w:autoSpaceDN w:val="0"/>
        <w:adjustRightInd w:val="0"/>
        <w:spacing w:after="120" w:line="276" w:lineRule="auto"/>
        <w:ind w:left="1135" w:right="6" w:hanging="284"/>
        <w:jc w:val="both"/>
        <w:textAlignment w:val="auto"/>
        <w:rPr>
          <w:rFonts w:ascii="Arial" w:hAnsi="Arial" w:cs="Arial"/>
          <w:sz w:val="22"/>
          <w:szCs w:val="22"/>
        </w:rPr>
      </w:pPr>
      <w:r>
        <w:rPr>
          <w:rFonts w:ascii="Arial" w:hAnsi="Arial"/>
          <w:sz w:val="22"/>
          <w:szCs w:val="22"/>
        </w:rPr>
        <w:t xml:space="preserve">An auditor performs an audit at one of the </w:t>
      </w:r>
      <w:r w:rsidR="00CF5F80">
        <w:rPr>
          <w:rFonts w:ascii="Arial" w:hAnsi="Arial"/>
          <w:sz w:val="22"/>
          <w:szCs w:val="22"/>
        </w:rPr>
        <w:t>P</w:t>
      </w:r>
      <w:r>
        <w:rPr>
          <w:rFonts w:ascii="Arial" w:hAnsi="Arial"/>
          <w:sz w:val="22"/>
          <w:szCs w:val="22"/>
        </w:rPr>
        <w:t>arties based on authorisation specified in applicable legal regulations.</w:t>
      </w:r>
    </w:p>
    <w:p w14:paraId="55665BAF" w14:textId="77777777" w:rsidR="00573492" w:rsidRPr="00150170" w:rsidRDefault="0032281A" w:rsidP="00E963A9">
      <w:pPr>
        <w:pStyle w:val="Odstavecseseznamem"/>
        <w:suppressAutoHyphens/>
        <w:overflowPunct w:val="0"/>
        <w:autoSpaceDE w:val="0"/>
        <w:spacing w:after="120"/>
        <w:ind w:left="0"/>
        <w:jc w:val="both"/>
        <w:textAlignment w:val="baseline"/>
        <w:rPr>
          <w:rFonts w:ascii="Arial" w:hAnsi="Arial" w:cs="Arial"/>
        </w:rPr>
      </w:pPr>
      <w:r>
        <w:rPr>
          <w:rFonts w:ascii="Arial" w:hAnsi="Arial"/>
        </w:rPr>
        <w:t>7.</w:t>
      </w:r>
      <w:r>
        <w:rPr>
          <w:rFonts w:ascii="Arial" w:hAnsi="Arial"/>
        </w:rPr>
        <w:tab/>
        <w:t>The Party undertakes, upon the request of the other Party, to:</w:t>
      </w:r>
    </w:p>
    <w:p w14:paraId="52D81C6B" w14:textId="77777777" w:rsidR="00573492" w:rsidRPr="00150170" w:rsidRDefault="00573492" w:rsidP="00107603">
      <w:pPr>
        <w:pStyle w:val="Styl"/>
        <w:widowControl w:val="0"/>
        <w:numPr>
          <w:ilvl w:val="0"/>
          <w:numId w:val="21"/>
        </w:numPr>
        <w:tabs>
          <w:tab w:val="clear" w:pos="567"/>
        </w:tabs>
        <w:suppressAutoHyphens w:val="0"/>
        <w:overflowPunct/>
        <w:autoSpaceDN w:val="0"/>
        <w:adjustRightInd w:val="0"/>
        <w:spacing w:line="276" w:lineRule="auto"/>
        <w:ind w:left="1134" w:right="4" w:hanging="283"/>
        <w:jc w:val="both"/>
        <w:textAlignment w:val="auto"/>
        <w:rPr>
          <w:rFonts w:ascii="Arial" w:hAnsi="Arial" w:cs="Arial"/>
          <w:sz w:val="22"/>
          <w:szCs w:val="22"/>
        </w:rPr>
      </w:pPr>
      <w:r>
        <w:rPr>
          <w:rFonts w:ascii="Arial" w:hAnsi="Arial"/>
          <w:sz w:val="22"/>
          <w:szCs w:val="22"/>
        </w:rPr>
        <w:t>Return all the non-public information which was handed over to it in a “material form” (especially in writing or electronically) and any other materials containing or implying the non-public information;</w:t>
      </w:r>
    </w:p>
    <w:p w14:paraId="47C71887" w14:textId="77777777" w:rsidR="00573492" w:rsidRPr="00150170" w:rsidRDefault="00573492" w:rsidP="00107603">
      <w:pPr>
        <w:pStyle w:val="Styl"/>
        <w:widowControl w:val="0"/>
        <w:numPr>
          <w:ilvl w:val="0"/>
          <w:numId w:val="21"/>
        </w:numPr>
        <w:tabs>
          <w:tab w:val="clear" w:pos="567"/>
        </w:tabs>
        <w:suppressAutoHyphens w:val="0"/>
        <w:overflowPunct/>
        <w:autoSpaceDN w:val="0"/>
        <w:adjustRightInd w:val="0"/>
        <w:spacing w:line="276" w:lineRule="auto"/>
        <w:ind w:left="1134" w:right="4" w:hanging="283"/>
        <w:jc w:val="both"/>
        <w:textAlignment w:val="auto"/>
        <w:rPr>
          <w:rFonts w:ascii="Arial" w:hAnsi="Arial" w:cs="Arial"/>
          <w:sz w:val="22"/>
          <w:szCs w:val="22"/>
        </w:rPr>
      </w:pPr>
      <w:r>
        <w:rPr>
          <w:rFonts w:ascii="Arial" w:hAnsi="Arial"/>
          <w:sz w:val="22"/>
          <w:szCs w:val="22"/>
        </w:rPr>
        <w:t>Return or destroy copies, extracts or other entire or partial reproductions or records of non-public information;</w:t>
      </w:r>
    </w:p>
    <w:p w14:paraId="3C04BCD9" w14:textId="77777777" w:rsidR="00573492" w:rsidRPr="00150170" w:rsidRDefault="00573492" w:rsidP="00107603">
      <w:pPr>
        <w:pStyle w:val="Styl"/>
        <w:widowControl w:val="0"/>
        <w:numPr>
          <w:ilvl w:val="0"/>
          <w:numId w:val="21"/>
        </w:numPr>
        <w:tabs>
          <w:tab w:val="clear" w:pos="567"/>
        </w:tabs>
        <w:suppressAutoHyphens w:val="0"/>
        <w:overflowPunct/>
        <w:autoSpaceDN w:val="0"/>
        <w:adjustRightInd w:val="0"/>
        <w:spacing w:line="276" w:lineRule="auto"/>
        <w:ind w:left="1134" w:right="4" w:hanging="283"/>
        <w:jc w:val="both"/>
        <w:textAlignment w:val="auto"/>
        <w:rPr>
          <w:rFonts w:ascii="Arial" w:hAnsi="Arial" w:cs="Arial"/>
          <w:sz w:val="22"/>
          <w:szCs w:val="22"/>
        </w:rPr>
      </w:pPr>
      <w:r>
        <w:rPr>
          <w:rFonts w:ascii="Arial" w:hAnsi="Arial"/>
          <w:sz w:val="22"/>
          <w:szCs w:val="22"/>
        </w:rPr>
        <w:t xml:space="preserve">Destroy without undue delay all documents, memoranda, notes and other written materials elaborated </w:t>
      </w:r>
      <w:proofErr w:type="gramStart"/>
      <w:r>
        <w:rPr>
          <w:rFonts w:ascii="Arial" w:hAnsi="Arial"/>
          <w:sz w:val="22"/>
          <w:szCs w:val="22"/>
        </w:rPr>
        <w:t>on the basis of</w:t>
      </w:r>
      <w:proofErr w:type="gramEnd"/>
      <w:r>
        <w:rPr>
          <w:rFonts w:ascii="Arial" w:hAnsi="Arial"/>
          <w:sz w:val="22"/>
          <w:szCs w:val="22"/>
        </w:rPr>
        <w:t xml:space="preserve"> the non-public information;</w:t>
      </w:r>
    </w:p>
    <w:p w14:paraId="1CCDA774" w14:textId="77777777" w:rsidR="00573492" w:rsidRPr="00150170" w:rsidRDefault="00573492" w:rsidP="00107603">
      <w:pPr>
        <w:pStyle w:val="Styl"/>
        <w:widowControl w:val="0"/>
        <w:numPr>
          <w:ilvl w:val="0"/>
          <w:numId w:val="21"/>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2"/>
          <w:szCs w:val="22"/>
        </w:rPr>
      </w:pPr>
      <w:r>
        <w:rPr>
          <w:rFonts w:ascii="Arial" w:hAnsi="Arial"/>
          <w:sz w:val="22"/>
          <w:szCs w:val="22"/>
        </w:rPr>
        <w:t>Destroy materials stored in computers, text editors, or other devices containing non-public information pursuant to this Framework Agreement.</w:t>
      </w:r>
    </w:p>
    <w:p w14:paraId="189DBFB8" w14:textId="77777777" w:rsidR="00573492" w:rsidRPr="00150170" w:rsidRDefault="00573492" w:rsidP="005E7534">
      <w:pPr>
        <w:pStyle w:val="Styl"/>
        <w:spacing w:after="120" w:line="276" w:lineRule="auto"/>
        <w:ind w:left="709"/>
        <w:jc w:val="both"/>
        <w:rPr>
          <w:rFonts w:ascii="Arial" w:hAnsi="Arial" w:cs="Arial"/>
          <w:sz w:val="22"/>
          <w:szCs w:val="22"/>
        </w:rPr>
      </w:pPr>
      <w:r>
        <w:rPr>
          <w:rFonts w:ascii="Arial" w:hAnsi="Arial"/>
          <w:sz w:val="22"/>
          <w:szCs w:val="22"/>
        </w:rPr>
        <w:t>The Parties also undertake to ensure that the same shall be performed by any other individuals, to which the non-public information is disclosed by either Party.</w:t>
      </w:r>
    </w:p>
    <w:p w14:paraId="76D0C09F" w14:textId="77777777" w:rsidR="001A3E37" w:rsidRDefault="0032281A" w:rsidP="00E963A9">
      <w:pPr>
        <w:pStyle w:val="Odstavecseseznamem"/>
        <w:suppressAutoHyphens/>
        <w:overflowPunct w:val="0"/>
        <w:autoSpaceDE w:val="0"/>
        <w:spacing w:after="120"/>
        <w:ind w:left="709" w:hanging="709"/>
        <w:jc w:val="both"/>
        <w:textAlignment w:val="baseline"/>
        <w:rPr>
          <w:rFonts w:ascii="Arial" w:hAnsi="Arial" w:cs="Arial"/>
        </w:rPr>
      </w:pPr>
      <w:r>
        <w:rPr>
          <w:rFonts w:ascii="Arial" w:hAnsi="Arial"/>
        </w:rPr>
        <w:t>8.</w:t>
      </w:r>
      <w:r>
        <w:rPr>
          <w:rFonts w:ascii="Arial" w:hAnsi="Arial"/>
        </w:rPr>
        <w:tab/>
        <w:t xml:space="preserve">The employee of the liable Party authorised to destroy the documents in the sense of the previous paragraph shall confirm the destruction upon request of the other Party in writing. </w:t>
      </w:r>
    </w:p>
    <w:p w14:paraId="417A783E" w14:textId="77777777" w:rsidR="001A3E37" w:rsidRPr="001A3E37" w:rsidRDefault="001A3E37" w:rsidP="00E963A9">
      <w:pPr>
        <w:pStyle w:val="Odstavecseseznamem"/>
        <w:suppressAutoHyphens/>
        <w:overflowPunct w:val="0"/>
        <w:autoSpaceDE w:val="0"/>
        <w:spacing w:after="120"/>
        <w:ind w:left="709" w:hanging="709"/>
        <w:jc w:val="both"/>
        <w:textAlignment w:val="baseline"/>
        <w:rPr>
          <w:rFonts w:ascii="Arial" w:hAnsi="Arial" w:cs="Arial"/>
          <w:sz w:val="8"/>
        </w:rPr>
      </w:pPr>
    </w:p>
    <w:p w14:paraId="1263AC55" w14:textId="77777777" w:rsidR="009A67F4" w:rsidRDefault="0032281A" w:rsidP="00E963A9">
      <w:pPr>
        <w:pStyle w:val="Odstavecseseznamem"/>
        <w:suppressAutoHyphens/>
        <w:overflowPunct w:val="0"/>
        <w:autoSpaceDE w:val="0"/>
        <w:spacing w:after="120"/>
        <w:ind w:left="709" w:hanging="709"/>
        <w:jc w:val="both"/>
        <w:textAlignment w:val="baseline"/>
        <w:rPr>
          <w:rFonts w:ascii="Arial" w:hAnsi="Arial" w:cs="Arial"/>
        </w:rPr>
      </w:pPr>
      <w:r>
        <w:rPr>
          <w:rFonts w:ascii="Arial" w:hAnsi="Arial"/>
        </w:rPr>
        <w:t>9.</w:t>
      </w:r>
      <w:r>
        <w:rPr>
          <w:rFonts w:ascii="Arial" w:hAnsi="Arial"/>
        </w:rPr>
        <w:tab/>
        <w:t>In case that either of the Parties or their employees of other individuals (information processors) become aware in a credible manner or if they have a reasonable suspicion that the confidential information has been disclosed to an unauthorised party, they shall be bound to inform the other Party of such a fact without undue delay.</w:t>
      </w:r>
    </w:p>
    <w:p w14:paraId="14D6E923" w14:textId="77777777" w:rsidR="001A3E37" w:rsidRPr="001A3E37" w:rsidRDefault="001A3E37" w:rsidP="00E963A9">
      <w:pPr>
        <w:pStyle w:val="Odstavecseseznamem"/>
        <w:suppressAutoHyphens/>
        <w:overflowPunct w:val="0"/>
        <w:autoSpaceDE w:val="0"/>
        <w:spacing w:after="120"/>
        <w:ind w:left="709" w:hanging="709"/>
        <w:jc w:val="both"/>
        <w:textAlignment w:val="baseline"/>
        <w:rPr>
          <w:rFonts w:ascii="Arial" w:hAnsi="Arial" w:cs="Arial"/>
          <w:sz w:val="8"/>
          <w:szCs w:val="16"/>
        </w:rPr>
      </w:pPr>
    </w:p>
    <w:p w14:paraId="13BA964B" w14:textId="77777777" w:rsidR="0087697E" w:rsidRDefault="0032281A" w:rsidP="00E963A9">
      <w:pPr>
        <w:pStyle w:val="Odstavecseseznamem"/>
        <w:suppressAutoHyphens/>
        <w:overflowPunct w:val="0"/>
        <w:autoSpaceDE w:val="0"/>
        <w:spacing w:after="120"/>
        <w:ind w:left="709" w:hanging="709"/>
        <w:jc w:val="both"/>
        <w:textAlignment w:val="baseline"/>
        <w:rPr>
          <w:rFonts w:ascii="Arial" w:hAnsi="Arial" w:cs="Arial"/>
        </w:rPr>
      </w:pPr>
      <w:r>
        <w:rPr>
          <w:rFonts w:ascii="Arial" w:hAnsi="Arial"/>
        </w:rPr>
        <w:t>10.</w:t>
      </w:r>
      <w:r>
        <w:rPr>
          <w:rFonts w:ascii="Arial" w:hAnsi="Arial"/>
        </w:rPr>
        <w:tab/>
        <w:t>The confidentiality obligation is not time-limited. The obligation to maintain confidentiality of non-public information acquired within the framework of cooperation with the other Party lasts even after this Framework Agreement is terminated or expires. The confidentiality commitment shall pass on to any potential successors of the Parties.</w:t>
      </w:r>
    </w:p>
    <w:p w14:paraId="78248605" w14:textId="77777777" w:rsidR="001A3E37" w:rsidRPr="001A3E37" w:rsidRDefault="001A3E37" w:rsidP="00E963A9">
      <w:pPr>
        <w:pStyle w:val="Odstavecseseznamem"/>
        <w:suppressAutoHyphens/>
        <w:overflowPunct w:val="0"/>
        <w:autoSpaceDE w:val="0"/>
        <w:spacing w:after="120"/>
        <w:ind w:left="709" w:hanging="709"/>
        <w:jc w:val="both"/>
        <w:textAlignment w:val="baseline"/>
        <w:rPr>
          <w:rFonts w:ascii="Arial" w:hAnsi="Arial" w:cs="Arial"/>
          <w:sz w:val="8"/>
        </w:rPr>
      </w:pPr>
    </w:p>
    <w:p w14:paraId="2C3678A9" w14:textId="77777777" w:rsidR="007D3E95" w:rsidRDefault="007D3E95" w:rsidP="00E963A9">
      <w:pPr>
        <w:spacing w:after="0"/>
        <w:ind w:left="708"/>
        <w:jc w:val="center"/>
        <w:rPr>
          <w:rFonts w:ascii="Arial Black" w:hAnsi="Arial Black" w:cs="Arial"/>
          <w:b/>
          <w:caps/>
          <w:color w:val="000000"/>
          <w:sz w:val="24"/>
          <w:szCs w:val="24"/>
        </w:rPr>
      </w:pPr>
    </w:p>
    <w:p w14:paraId="40BFB533" w14:textId="77777777" w:rsidR="001735A6" w:rsidRPr="00621E72" w:rsidRDefault="00621E72" w:rsidP="00107603">
      <w:pPr>
        <w:pStyle w:val="Odstavecseseznamem"/>
        <w:numPr>
          <w:ilvl w:val="0"/>
          <w:numId w:val="28"/>
        </w:numPr>
        <w:spacing w:after="120"/>
        <w:ind w:left="0" w:firstLine="0"/>
        <w:contextualSpacing w:val="0"/>
        <w:jc w:val="center"/>
        <w:rPr>
          <w:rFonts w:ascii="Arial Black" w:hAnsi="Arial Black" w:cs="Arial"/>
          <w:sz w:val="24"/>
          <w:szCs w:val="24"/>
        </w:rPr>
      </w:pPr>
      <w:r>
        <w:rPr>
          <w:rFonts w:ascii="Arial Black" w:hAnsi="Arial Black"/>
          <w:b/>
          <w:caps/>
          <w:color w:val="000000"/>
          <w:sz w:val="24"/>
          <w:szCs w:val="24"/>
        </w:rPr>
        <w:t xml:space="preserve">  </w:t>
      </w:r>
      <w:r w:rsidR="00BC05EB">
        <w:rPr>
          <w:rFonts w:ascii="Arial Black" w:hAnsi="Arial Black"/>
          <w:b/>
          <w:caps/>
          <w:color w:val="000000"/>
          <w:sz w:val="24"/>
          <w:szCs w:val="24"/>
        </w:rPr>
        <w:t xml:space="preserve">LIABILITY AND </w:t>
      </w:r>
      <w:r w:rsidR="009A67F4" w:rsidRPr="00621E72">
        <w:rPr>
          <w:rFonts w:ascii="Arial Black" w:hAnsi="Arial Black"/>
          <w:b/>
          <w:caps/>
          <w:color w:val="000000"/>
          <w:sz w:val="24"/>
          <w:szCs w:val="24"/>
        </w:rPr>
        <w:t>FORCE MAJEURE</w:t>
      </w:r>
    </w:p>
    <w:p w14:paraId="15973C26" w14:textId="77777777" w:rsidR="0089765B" w:rsidRDefault="00BC05EB" w:rsidP="00107603">
      <w:pPr>
        <w:pStyle w:val="Odstavecseseznamem"/>
        <w:numPr>
          <w:ilvl w:val="0"/>
          <w:numId w:val="35"/>
        </w:numPr>
        <w:tabs>
          <w:tab w:val="clear" w:pos="1494"/>
        </w:tabs>
        <w:spacing w:after="120"/>
        <w:ind w:left="709" w:hanging="709"/>
        <w:contextualSpacing w:val="0"/>
        <w:jc w:val="both"/>
        <w:rPr>
          <w:rFonts w:ascii="Arial" w:hAnsi="Arial" w:cs="Arial"/>
        </w:rPr>
      </w:pPr>
      <w:r w:rsidRPr="0058434E">
        <w:rPr>
          <w:rFonts w:ascii="Arial" w:hAnsi="Arial" w:cs="Arial"/>
        </w:rPr>
        <w:t xml:space="preserve">Liability conditions abide by the </w:t>
      </w:r>
      <w:r w:rsidR="0058434E" w:rsidRPr="0058434E">
        <w:rPr>
          <w:rFonts w:ascii="Arial" w:hAnsi="Arial" w:cs="Arial"/>
        </w:rPr>
        <w:t>Civil Code</w:t>
      </w:r>
      <w:r w:rsidRPr="0058434E">
        <w:rPr>
          <w:rFonts w:ascii="Arial" w:hAnsi="Arial" w:cs="Arial"/>
        </w:rPr>
        <w:t>.</w:t>
      </w:r>
      <w:r w:rsidR="0058434E" w:rsidRPr="0058434E">
        <w:rPr>
          <w:rFonts w:ascii="Arial" w:hAnsi="Arial" w:cs="Arial"/>
        </w:rPr>
        <w:t xml:space="preserve"> Neither Party limits its liability for death or personal injury caused by its negligence or the negligence of its employees.</w:t>
      </w:r>
      <w:r w:rsidR="00D355E5">
        <w:rPr>
          <w:rFonts w:ascii="Arial" w:hAnsi="Arial" w:cs="Arial"/>
        </w:rPr>
        <w:t>N</w:t>
      </w:r>
      <w:r w:rsidR="00D355E5" w:rsidRPr="00D355E5">
        <w:rPr>
          <w:rFonts w:ascii="Arial" w:hAnsi="Arial" w:cs="Arial"/>
        </w:rPr>
        <w:t>either Party shall be, liable to the other</w:t>
      </w:r>
      <w:r w:rsidR="00A344C7">
        <w:rPr>
          <w:rFonts w:ascii="Arial" w:hAnsi="Arial" w:cs="Arial"/>
        </w:rPr>
        <w:t xml:space="preserve"> Party</w:t>
      </w:r>
      <w:r w:rsidR="00D355E5" w:rsidRPr="00D355E5">
        <w:rPr>
          <w:rFonts w:ascii="Arial" w:hAnsi="Arial" w:cs="Arial"/>
        </w:rPr>
        <w:t xml:space="preserve"> for any indirect, special, consequential or incidental damages of whatsoever kind or nature arising out of or in connection with th</w:t>
      </w:r>
      <w:r w:rsidR="00D355E5">
        <w:rPr>
          <w:rFonts w:ascii="Arial" w:hAnsi="Arial" w:cs="Arial"/>
        </w:rPr>
        <w:t>is Framework</w:t>
      </w:r>
      <w:r w:rsidR="00D355E5" w:rsidRPr="00D355E5">
        <w:rPr>
          <w:rFonts w:ascii="Arial" w:hAnsi="Arial" w:cs="Arial"/>
        </w:rPr>
        <w:t xml:space="preserve"> Agreement, including but not limited to any loss, cost, damage, loss of revenue, loss of profit or loss of use, incurred or suffered by the victim Party or any third party resulting from a defect, an incident, the failure of the </w:t>
      </w:r>
      <w:r w:rsidR="00070501">
        <w:rPr>
          <w:rFonts w:ascii="Arial" w:hAnsi="Arial" w:cs="Arial"/>
        </w:rPr>
        <w:t>Sheets</w:t>
      </w:r>
      <w:r w:rsidR="00D355E5" w:rsidRPr="00D355E5">
        <w:rPr>
          <w:rFonts w:ascii="Arial" w:hAnsi="Arial" w:cs="Arial"/>
        </w:rPr>
        <w:t xml:space="preserve"> in accordance with the terms of th</w:t>
      </w:r>
      <w:r w:rsidR="0089765B">
        <w:rPr>
          <w:rFonts w:ascii="Arial" w:hAnsi="Arial" w:cs="Arial"/>
        </w:rPr>
        <w:t>is Framework</w:t>
      </w:r>
      <w:r w:rsidR="00D355E5" w:rsidRPr="00D355E5">
        <w:rPr>
          <w:rFonts w:ascii="Arial" w:hAnsi="Arial" w:cs="Arial"/>
        </w:rPr>
        <w:t xml:space="preserve"> Agreement</w:t>
      </w:r>
      <w:r w:rsidR="00A54B71">
        <w:rPr>
          <w:rFonts w:ascii="Arial" w:hAnsi="Arial" w:cs="Arial"/>
        </w:rPr>
        <w:t xml:space="preserve">. This exemption of liability only applies if </w:t>
      </w:r>
      <w:r w:rsidR="00D355E5" w:rsidRPr="00D355E5">
        <w:rPr>
          <w:rFonts w:ascii="Arial" w:hAnsi="Arial" w:cs="Arial"/>
        </w:rPr>
        <w:t>the other Party was advised of the possibility of such damages.</w:t>
      </w:r>
    </w:p>
    <w:p w14:paraId="65EB3061" w14:textId="3FD196F5" w:rsidR="0089765B" w:rsidRPr="0089765B" w:rsidRDefault="0089765B" w:rsidP="00107603">
      <w:pPr>
        <w:pStyle w:val="Odstavecseseznamem"/>
        <w:numPr>
          <w:ilvl w:val="0"/>
          <w:numId w:val="35"/>
        </w:numPr>
        <w:spacing w:after="120"/>
        <w:ind w:left="709" w:hanging="709"/>
        <w:contextualSpacing w:val="0"/>
        <w:jc w:val="both"/>
        <w:rPr>
          <w:rFonts w:ascii="Arial" w:hAnsi="Arial" w:cs="Arial"/>
        </w:rPr>
      </w:pPr>
      <w:r w:rsidRPr="0089765B">
        <w:rPr>
          <w:rFonts w:ascii="Arial" w:hAnsi="Arial" w:cs="Arial"/>
        </w:rPr>
        <w:t xml:space="preserve">The foregoing shall not affect the Client’s right to claim compensation against </w:t>
      </w:r>
      <w:r>
        <w:rPr>
          <w:rFonts w:ascii="Arial" w:hAnsi="Arial" w:cs="Arial"/>
        </w:rPr>
        <w:t>the Contractor</w:t>
      </w:r>
      <w:r w:rsidRPr="0089765B">
        <w:rPr>
          <w:rFonts w:ascii="Arial" w:hAnsi="Arial" w:cs="Arial"/>
        </w:rPr>
        <w:t xml:space="preserve"> for damages suffered by the Client arising directly from the performance, bad performance or non-performance of </w:t>
      </w:r>
      <w:r>
        <w:rPr>
          <w:rFonts w:ascii="Arial" w:hAnsi="Arial" w:cs="Arial"/>
        </w:rPr>
        <w:t>the Contractors</w:t>
      </w:r>
      <w:r w:rsidRPr="0089765B">
        <w:rPr>
          <w:rFonts w:ascii="Arial" w:hAnsi="Arial" w:cs="Arial"/>
        </w:rPr>
        <w:t>’s duties and/or obligations under th</w:t>
      </w:r>
      <w:r>
        <w:rPr>
          <w:rFonts w:ascii="Arial" w:hAnsi="Arial" w:cs="Arial"/>
        </w:rPr>
        <w:t>is Framework</w:t>
      </w:r>
      <w:r w:rsidRPr="0089765B">
        <w:rPr>
          <w:rFonts w:ascii="Arial" w:hAnsi="Arial" w:cs="Arial"/>
        </w:rPr>
        <w:t xml:space="preserve"> Agreement, provided however that the total liability of </w:t>
      </w:r>
      <w:r>
        <w:rPr>
          <w:rFonts w:ascii="Arial" w:hAnsi="Arial" w:cs="Arial"/>
        </w:rPr>
        <w:t>the Contractor</w:t>
      </w:r>
      <w:r w:rsidRPr="0089765B">
        <w:rPr>
          <w:rFonts w:ascii="Arial" w:hAnsi="Arial" w:cs="Arial"/>
        </w:rPr>
        <w:t xml:space="preserve"> in connection therewith shall not exceed</w:t>
      </w:r>
      <w:r w:rsidR="009871E3">
        <w:rPr>
          <w:rFonts w:ascii="Arial" w:hAnsi="Arial" w:cs="Arial"/>
        </w:rPr>
        <w:t xml:space="preserve"> </w:t>
      </w:r>
      <w:r w:rsidR="009871E3" w:rsidRPr="009871E3">
        <w:rPr>
          <w:rFonts w:ascii="Arial" w:hAnsi="Arial" w:cs="Arial"/>
        </w:rPr>
        <w:t>20</w:t>
      </w:r>
      <w:r w:rsidR="00A87528">
        <w:rPr>
          <w:rFonts w:ascii="Arial" w:hAnsi="Arial" w:cs="Arial"/>
        </w:rPr>
        <w:t xml:space="preserve"> </w:t>
      </w:r>
      <w:r w:rsidR="009871E3" w:rsidRPr="009871E3">
        <w:rPr>
          <w:rFonts w:ascii="Arial" w:hAnsi="Arial" w:cs="Arial"/>
        </w:rPr>
        <w:t>% of the total value for the</w:t>
      </w:r>
      <w:r w:rsidR="009871E3">
        <w:rPr>
          <w:rFonts w:ascii="Arial" w:hAnsi="Arial"/>
        </w:rPr>
        <w:t xml:space="preserve"> estimated indicative volume of </w:t>
      </w:r>
      <w:r w:rsidR="00070501">
        <w:rPr>
          <w:rFonts w:ascii="Arial" w:hAnsi="Arial"/>
        </w:rPr>
        <w:t>Sheets</w:t>
      </w:r>
      <w:r w:rsidR="009871E3">
        <w:rPr>
          <w:rFonts w:ascii="Arial" w:hAnsi="Arial"/>
        </w:rPr>
        <w:t xml:space="preserve"> that can be ordered over t</w:t>
      </w:r>
      <w:r w:rsidR="009871E3" w:rsidRPr="009871E3">
        <w:rPr>
          <w:rFonts w:ascii="Arial" w:hAnsi="Arial" w:cs="Arial"/>
        </w:rPr>
        <w:t>his Framework Agreement</w:t>
      </w:r>
      <w:r w:rsidR="009871E3">
        <w:rPr>
          <w:rFonts w:ascii="Arial" w:hAnsi="Arial" w:cs="Arial"/>
        </w:rPr>
        <w:t xml:space="preserve"> duration</w:t>
      </w:r>
      <w:r w:rsidR="009871E3" w:rsidRPr="009871E3">
        <w:rPr>
          <w:rFonts w:ascii="Arial" w:hAnsi="Arial" w:cs="Arial"/>
        </w:rPr>
        <w:t xml:space="preserve">, determined as the product of the unit price of the </w:t>
      </w:r>
      <w:r w:rsidR="00210E99">
        <w:rPr>
          <w:rFonts w:ascii="Arial" w:hAnsi="Arial" w:cs="Arial"/>
        </w:rPr>
        <w:t>Sheets</w:t>
      </w:r>
      <w:r w:rsidR="009871E3" w:rsidRPr="009871E3">
        <w:rPr>
          <w:rFonts w:ascii="Arial" w:hAnsi="Arial" w:cs="Arial"/>
        </w:rPr>
        <w:t xml:space="preserve"> and the estimated </w:t>
      </w:r>
      <w:r w:rsidR="009871E3">
        <w:rPr>
          <w:rFonts w:ascii="Arial" w:hAnsi="Arial" w:cs="Arial"/>
        </w:rPr>
        <w:t xml:space="preserve">indicative total volume of </w:t>
      </w:r>
      <w:r w:rsidR="00210E99">
        <w:rPr>
          <w:rFonts w:ascii="Arial" w:hAnsi="Arial" w:cs="Arial"/>
        </w:rPr>
        <w:t>Sheets</w:t>
      </w:r>
      <w:r w:rsidR="009871E3">
        <w:rPr>
          <w:rFonts w:ascii="Arial" w:hAnsi="Arial" w:cs="Arial"/>
        </w:rPr>
        <w:t xml:space="preserve"> </w:t>
      </w:r>
      <w:r w:rsidR="009871E3" w:rsidRPr="009871E3">
        <w:rPr>
          <w:rFonts w:ascii="Arial" w:hAnsi="Arial" w:cs="Arial"/>
        </w:rPr>
        <w:t xml:space="preserve">within the meaning of Article V </w:t>
      </w:r>
      <w:r w:rsidR="003768C0">
        <w:rPr>
          <w:rFonts w:ascii="Arial" w:hAnsi="Arial" w:cs="Arial"/>
        </w:rPr>
        <w:t>paragraph 1</w:t>
      </w:r>
      <w:r w:rsidR="009871E3" w:rsidRPr="009871E3">
        <w:rPr>
          <w:rFonts w:ascii="Arial" w:hAnsi="Arial" w:cs="Arial"/>
        </w:rPr>
        <w:t xml:space="preserve"> of the Framework Agreement</w:t>
      </w:r>
      <w:r w:rsidR="003768C0">
        <w:rPr>
          <w:rFonts w:ascii="Arial" w:hAnsi="Arial" w:cs="Arial"/>
        </w:rPr>
        <w:t xml:space="preserve"> (exluding VAT)</w:t>
      </w:r>
      <w:r w:rsidR="009871E3" w:rsidRPr="009871E3">
        <w:rPr>
          <w:rFonts w:ascii="Arial" w:hAnsi="Arial" w:cs="Arial"/>
        </w:rPr>
        <w:t>.</w:t>
      </w:r>
      <w:r w:rsidRPr="0089765B">
        <w:rPr>
          <w:rFonts w:ascii="Arial" w:hAnsi="Arial" w:cs="Arial"/>
        </w:rPr>
        <w:t xml:space="preserve">.   </w:t>
      </w:r>
    </w:p>
    <w:p w14:paraId="0AABEA62" w14:textId="77777777" w:rsidR="0058434E" w:rsidRPr="0058434E" w:rsidRDefault="0058434E" w:rsidP="00107603">
      <w:pPr>
        <w:pStyle w:val="Odstavecseseznamem"/>
        <w:numPr>
          <w:ilvl w:val="0"/>
          <w:numId w:val="35"/>
        </w:numPr>
        <w:spacing w:after="120"/>
        <w:ind w:left="709" w:hanging="709"/>
        <w:contextualSpacing w:val="0"/>
        <w:jc w:val="both"/>
        <w:rPr>
          <w:rFonts w:ascii="Arial" w:hAnsi="Arial" w:cs="Arial"/>
        </w:rPr>
      </w:pPr>
      <w:r w:rsidRPr="0058434E">
        <w:rPr>
          <w:rFonts w:ascii="Arial" w:hAnsi="Arial" w:cs="Arial"/>
        </w:rPr>
        <w:t xml:space="preserve">In no case shall </w:t>
      </w:r>
      <w:r>
        <w:rPr>
          <w:rFonts w:ascii="Arial" w:hAnsi="Arial" w:cs="Arial"/>
        </w:rPr>
        <w:t>the Contractor</w:t>
      </w:r>
      <w:r w:rsidRPr="0058434E">
        <w:rPr>
          <w:rFonts w:ascii="Arial" w:hAnsi="Arial" w:cs="Arial"/>
        </w:rPr>
        <w:t xml:space="preserve"> be liable for any damages resulting from or arising out of any illegal and/or fraudulent use of the </w:t>
      </w:r>
      <w:r w:rsidR="00070501">
        <w:rPr>
          <w:rFonts w:ascii="Arial" w:hAnsi="Arial" w:cs="Arial"/>
        </w:rPr>
        <w:t>Sheets</w:t>
      </w:r>
      <w:r w:rsidRPr="0058434E">
        <w:rPr>
          <w:rFonts w:ascii="Arial" w:hAnsi="Arial" w:cs="Arial"/>
        </w:rPr>
        <w:t xml:space="preserve"> by the Client, any third party or the end-user</w:t>
      </w:r>
      <w:r>
        <w:rPr>
          <w:rFonts w:ascii="Arial" w:hAnsi="Arial" w:cs="Arial"/>
        </w:rPr>
        <w:t>.</w:t>
      </w:r>
    </w:p>
    <w:p w14:paraId="004B6FB9" w14:textId="77777777" w:rsidR="001735A6" w:rsidRDefault="001735A6" w:rsidP="00107603">
      <w:pPr>
        <w:numPr>
          <w:ilvl w:val="0"/>
          <w:numId w:val="35"/>
        </w:numPr>
        <w:spacing w:after="0"/>
        <w:ind w:left="709" w:hanging="709"/>
        <w:jc w:val="both"/>
        <w:rPr>
          <w:rFonts w:ascii="Arial" w:hAnsi="Arial" w:cs="Arial"/>
        </w:rPr>
      </w:pPr>
      <w:r>
        <w:rPr>
          <w:rFonts w:ascii="Arial" w:hAnsi="Arial"/>
        </w:rPr>
        <w:t>An obstruction which occurs independently of the will of the obliged party which prevents it from performing its duty (and it may not be reasonably expected that the obliged party could have averted or overcome the obstruction or its consequences and that at the moment of formation of this obligation it could have foreseen it) is regarded as a circumstance excluding liability.</w:t>
      </w:r>
    </w:p>
    <w:p w14:paraId="6909AF92" w14:textId="77777777" w:rsidR="001A3E37" w:rsidRPr="001A3E37" w:rsidRDefault="001A3E37" w:rsidP="00E963A9">
      <w:pPr>
        <w:spacing w:after="0"/>
        <w:ind w:left="709"/>
        <w:jc w:val="both"/>
        <w:rPr>
          <w:rFonts w:ascii="Arial" w:hAnsi="Arial" w:cs="Arial"/>
          <w:sz w:val="8"/>
        </w:rPr>
      </w:pPr>
    </w:p>
    <w:p w14:paraId="33A16A0E" w14:textId="77777777" w:rsidR="001735A6" w:rsidRPr="001735A6" w:rsidRDefault="001735A6" w:rsidP="00107603">
      <w:pPr>
        <w:numPr>
          <w:ilvl w:val="0"/>
          <w:numId w:val="35"/>
        </w:numPr>
        <w:spacing w:after="120"/>
        <w:ind w:left="709" w:hanging="709"/>
        <w:jc w:val="both"/>
        <w:rPr>
          <w:rFonts w:ascii="Arial" w:hAnsi="Arial" w:cs="Arial"/>
        </w:rPr>
      </w:pPr>
      <w:r>
        <w:rPr>
          <w:rFonts w:ascii="Arial" w:hAnsi="Arial"/>
        </w:rPr>
        <w:t xml:space="preserve">In such case the concerned </w:t>
      </w:r>
      <w:r w:rsidR="00544FD0">
        <w:rPr>
          <w:rFonts w:ascii="Arial" w:hAnsi="Arial"/>
        </w:rPr>
        <w:t>P</w:t>
      </w:r>
      <w:r>
        <w:rPr>
          <w:rFonts w:ascii="Arial" w:hAnsi="Arial"/>
        </w:rPr>
        <w:t xml:space="preserve">arty shall notify the other </w:t>
      </w:r>
      <w:r w:rsidR="00544FD0">
        <w:rPr>
          <w:rFonts w:ascii="Arial" w:hAnsi="Arial"/>
        </w:rPr>
        <w:t>P</w:t>
      </w:r>
      <w:r>
        <w:rPr>
          <w:rFonts w:ascii="Arial" w:hAnsi="Arial"/>
        </w:rPr>
        <w:t>arty of the nature of the obstruction preventing it from performing its duties.</w:t>
      </w:r>
    </w:p>
    <w:p w14:paraId="526E602B" w14:textId="77777777" w:rsidR="001735A6" w:rsidRPr="001735A6" w:rsidRDefault="001735A6" w:rsidP="00107603">
      <w:pPr>
        <w:numPr>
          <w:ilvl w:val="0"/>
          <w:numId w:val="35"/>
        </w:numPr>
        <w:spacing w:after="120"/>
        <w:ind w:left="709" w:hanging="709"/>
        <w:jc w:val="both"/>
        <w:rPr>
          <w:rFonts w:ascii="Arial" w:hAnsi="Arial" w:cs="Arial"/>
          <w:b/>
        </w:rPr>
      </w:pPr>
      <w:r>
        <w:rPr>
          <w:rFonts w:ascii="Arial" w:hAnsi="Arial"/>
        </w:rPr>
        <w:t xml:space="preserve">During the existence of such obstruction the concerned </w:t>
      </w:r>
      <w:r w:rsidR="00544FD0">
        <w:rPr>
          <w:rFonts w:ascii="Arial" w:hAnsi="Arial"/>
        </w:rPr>
        <w:t xml:space="preserve">Party </w:t>
      </w:r>
      <w:r>
        <w:rPr>
          <w:rFonts w:ascii="Arial" w:hAnsi="Arial"/>
        </w:rPr>
        <w:t>shall not be bound to perform the obligations resulting from this Framework Agreement.</w:t>
      </w:r>
      <w:r>
        <w:rPr>
          <w:rFonts w:ascii="Arial" w:hAnsi="Arial"/>
          <w:b/>
        </w:rPr>
        <w:t xml:space="preserve"> </w:t>
      </w:r>
    </w:p>
    <w:p w14:paraId="6F6C3D97" w14:textId="77777777" w:rsidR="008170C2" w:rsidRDefault="001735A6" w:rsidP="00107603">
      <w:pPr>
        <w:numPr>
          <w:ilvl w:val="0"/>
          <w:numId w:val="35"/>
        </w:numPr>
        <w:spacing w:after="120"/>
        <w:ind w:left="709" w:hanging="709"/>
        <w:jc w:val="both"/>
        <w:rPr>
          <w:rFonts w:ascii="Arial" w:hAnsi="Arial" w:cs="Arial"/>
          <w:b/>
        </w:rPr>
      </w:pPr>
      <w:r>
        <w:rPr>
          <w:rFonts w:ascii="Arial" w:hAnsi="Arial"/>
        </w:rPr>
        <w:t xml:space="preserve">As soon as the obstacle ceases to exist, the affected party shall resume its obligations towards the other party and shall do its utmost to remedy the consequences of the temporary non-performance of its obligations pursuant to this Framework Agreement.  </w:t>
      </w:r>
    </w:p>
    <w:p w14:paraId="2683C03E" w14:textId="77777777" w:rsidR="008170C2" w:rsidRPr="00CD2985" w:rsidRDefault="001735A6" w:rsidP="00107603">
      <w:pPr>
        <w:numPr>
          <w:ilvl w:val="0"/>
          <w:numId w:val="35"/>
        </w:numPr>
        <w:spacing w:after="120"/>
        <w:ind w:left="709" w:hanging="709"/>
        <w:jc w:val="both"/>
        <w:rPr>
          <w:rFonts w:ascii="Arial" w:hAnsi="Arial" w:cs="Arial"/>
          <w:b/>
        </w:rPr>
      </w:pPr>
      <w:r>
        <w:rPr>
          <w:rFonts w:ascii="Arial" w:hAnsi="Arial"/>
        </w:rPr>
        <w:t xml:space="preserve">The </w:t>
      </w:r>
      <w:r w:rsidR="00544FD0">
        <w:rPr>
          <w:rFonts w:ascii="Arial" w:hAnsi="Arial"/>
        </w:rPr>
        <w:t>P</w:t>
      </w:r>
      <w:r>
        <w:rPr>
          <w:rFonts w:ascii="Arial" w:hAnsi="Arial"/>
        </w:rPr>
        <w:t>arty that has a statutory right not to perform its obligations due to force majeure shall not be liable for the damage incurred by the other party in this connection.</w:t>
      </w:r>
    </w:p>
    <w:p w14:paraId="2772E411" w14:textId="77777777" w:rsidR="00CD2985" w:rsidRDefault="00CD2985" w:rsidP="00E963A9">
      <w:pPr>
        <w:pStyle w:val="Prohlen"/>
        <w:widowControl/>
        <w:spacing w:line="276" w:lineRule="auto"/>
        <w:ind w:left="1066"/>
        <w:rPr>
          <w:rFonts w:ascii="Arial Black" w:hAnsi="Arial Black" w:cs="Arial"/>
          <w:bCs/>
          <w:smallCaps/>
          <w:szCs w:val="24"/>
        </w:rPr>
      </w:pPr>
    </w:p>
    <w:p w14:paraId="7DA415F9" w14:textId="77777777" w:rsidR="004C67BC" w:rsidRPr="00535367" w:rsidRDefault="009A67F4" w:rsidP="00621D2E">
      <w:pPr>
        <w:pStyle w:val="Prohlen"/>
        <w:keepNext/>
        <w:widowControl/>
        <w:spacing w:after="120" w:line="276" w:lineRule="auto"/>
        <w:ind w:left="1066"/>
        <w:rPr>
          <w:rFonts w:ascii="Arial Black" w:hAnsi="Arial Black" w:cs="Arial"/>
          <w:bCs/>
          <w:smallCaps/>
          <w:szCs w:val="24"/>
        </w:rPr>
      </w:pPr>
      <w:r>
        <w:rPr>
          <w:rFonts w:ascii="Arial Black" w:hAnsi="Arial Black"/>
          <w:bCs/>
          <w:smallCaps/>
          <w:szCs w:val="24"/>
        </w:rPr>
        <w:lastRenderedPageBreak/>
        <w:t>XI</w:t>
      </w:r>
      <w:r w:rsidR="007A71B7">
        <w:rPr>
          <w:rFonts w:ascii="Arial Black" w:hAnsi="Arial Black"/>
          <w:bCs/>
          <w:smallCaps/>
          <w:szCs w:val="24"/>
        </w:rPr>
        <w:t>I</w:t>
      </w:r>
      <w:r>
        <w:rPr>
          <w:rFonts w:ascii="Arial Black" w:hAnsi="Arial Black"/>
          <w:bCs/>
          <w:smallCaps/>
          <w:szCs w:val="24"/>
        </w:rPr>
        <w:t xml:space="preserve">I. </w:t>
      </w:r>
      <w:r w:rsidR="00544FD0">
        <w:rPr>
          <w:rFonts w:ascii="Arial Black" w:hAnsi="Arial Black"/>
          <w:bCs/>
          <w:smallCaps/>
          <w:szCs w:val="24"/>
        </w:rPr>
        <w:t xml:space="preserve">APPLICABLE LAW </w:t>
      </w:r>
      <w:r>
        <w:rPr>
          <w:rFonts w:ascii="Arial Black" w:hAnsi="Arial Black"/>
          <w:bCs/>
          <w:smallCaps/>
          <w:szCs w:val="24"/>
        </w:rPr>
        <w:t>AND RESOLUTION OF DISPUTES</w:t>
      </w:r>
    </w:p>
    <w:p w14:paraId="1AEBDB55" w14:textId="77777777" w:rsidR="004C67BC" w:rsidRPr="002C49F8" w:rsidRDefault="004C67BC" w:rsidP="0058434E">
      <w:pPr>
        <w:pStyle w:val="Prohlen"/>
        <w:widowControl/>
        <w:numPr>
          <w:ilvl w:val="1"/>
          <w:numId w:val="16"/>
        </w:numPr>
        <w:spacing w:after="120" w:line="276" w:lineRule="auto"/>
        <w:jc w:val="both"/>
        <w:outlineLvl w:val="0"/>
        <w:rPr>
          <w:rFonts w:ascii="Arial" w:hAnsi="Arial" w:cs="Arial"/>
          <w:b w:val="0"/>
          <w:sz w:val="22"/>
          <w:szCs w:val="22"/>
        </w:rPr>
      </w:pPr>
      <w:r>
        <w:rPr>
          <w:rFonts w:ascii="Arial" w:hAnsi="Arial"/>
          <w:b w:val="0"/>
          <w:sz w:val="22"/>
          <w:szCs w:val="22"/>
        </w:rPr>
        <w:t xml:space="preserve">This Framework </w:t>
      </w:r>
      <w:r w:rsidR="007652AF">
        <w:rPr>
          <w:rFonts w:ascii="Arial" w:hAnsi="Arial"/>
          <w:b w:val="0"/>
          <w:sz w:val="22"/>
          <w:szCs w:val="22"/>
        </w:rPr>
        <w:t xml:space="preserve">Agreement </w:t>
      </w:r>
      <w:r>
        <w:rPr>
          <w:rFonts w:ascii="Arial" w:hAnsi="Arial"/>
          <w:b w:val="0"/>
          <w:sz w:val="22"/>
          <w:szCs w:val="22"/>
        </w:rPr>
        <w:t xml:space="preserve">is governed by the laws of the Czech Republic, especially the </w:t>
      </w:r>
      <w:r w:rsidR="00544FD0">
        <w:rPr>
          <w:rFonts w:ascii="Arial" w:hAnsi="Arial"/>
          <w:b w:val="0"/>
          <w:sz w:val="22"/>
          <w:szCs w:val="22"/>
        </w:rPr>
        <w:t xml:space="preserve">Civil </w:t>
      </w:r>
      <w:r>
        <w:rPr>
          <w:rFonts w:ascii="Arial" w:hAnsi="Arial"/>
          <w:b w:val="0"/>
          <w:sz w:val="22"/>
          <w:szCs w:val="22"/>
        </w:rPr>
        <w:t xml:space="preserve">Code and </w:t>
      </w:r>
      <w:r w:rsidR="00544FD0">
        <w:rPr>
          <w:rFonts w:ascii="Arial" w:hAnsi="Arial"/>
          <w:b w:val="0"/>
          <w:sz w:val="22"/>
          <w:szCs w:val="22"/>
        </w:rPr>
        <w:t>PPA</w:t>
      </w:r>
      <w:r>
        <w:rPr>
          <w:rFonts w:ascii="Arial" w:hAnsi="Arial"/>
          <w:b w:val="0"/>
          <w:sz w:val="22"/>
          <w:szCs w:val="22"/>
        </w:rPr>
        <w:t>.</w:t>
      </w:r>
    </w:p>
    <w:p w14:paraId="654A18AE" w14:textId="77777777" w:rsidR="004C67BC" w:rsidRPr="007652AF" w:rsidRDefault="004C67BC" w:rsidP="0058434E">
      <w:pPr>
        <w:pStyle w:val="Prohlen"/>
        <w:widowControl/>
        <w:numPr>
          <w:ilvl w:val="1"/>
          <w:numId w:val="16"/>
        </w:numPr>
        <w:spacing w:after="120" w:line="276" w:lineRule="auto"/>
        <w:jc w:val="both"/>
        <w:outlineLvl w:val="0"/>
        <w:rPr>
          <w:rFonts w:ascii="Arial" w:hAnsi="Arial" w:cs="Arial"/>
          <w:b w:val="0"/>
          <w:sz w:val="22"/>
          <w:szCs w:val="22"/>
        </w:rPr>
      </w:pPr>
      <w:r>
        <w:rPr>
          <w:rFonts w:ascii="Arial" w:hAnsi="Arial"/>
          <w:b w:val="0"/>
          <w:sz w:val="22"/>
          <w:szCs w:val="22"/>
        </w:rPr>
        <w:t>The Parties undertake to exert every effort to resolve any mutual disputes resulting from this Framework Agreement. Should the Parties fail to agree on an amicable settlement of a mutual dispute, each of the Parties may seek its rights before a competent court in the Czech Republic; the jurisdiction of a foreign court is excluded. The Parties have agreed that the competent court for judgement of the disputes arising between them under this Framework Agreement is the general court according to the Client’s registered seat.</w:t>
      </w:r>
    </w:p>
    <w:p w14:paraId="66A1AC04" w14:textId="77777777" w:rsidR="007652AF" w:rsidRDefault="007652AF" w:rsidP="0058434E">
      <w:pPr>
        <w:pStyle w:val="Prohlen"/>
        <w:widowControl/>
        <w:numPr>
          <w:ilvl w:val="1"/>
          <w:numId w:val="16"/>
        </w:numPr>
        <w:spacing w:after="120" w:line="276" w:lineRule="auto"/>
        <w:jc w:val="both"/>
        <w:outlineLvl w:val="0"/>
        <w:rPr>
          <w:rFonts w:ascii="Arial" w:hAnsi="Arial" w:cs="Arial"/>
          <w:b w:val="0"/>
          <w:sz w:val="22"/>
          <w:szCs w:val="22"/>
        </w:rPr>
      </w:pPr>
      <w:r w:rsidRPr="007652AF">
        <w:rPr>
          <w:rFonts w:ascii="Arial" w:hAnsi="Arial" w:cs="Arial"/>
          <w:b w:val="0"/>
          <w:sz w:val="22"/>
          <w:szCs w:val="22"/>
        </w:rPr>
        <w:t xml:space="preserve">The application of the United Nations Convention on Contracts for the International Sale of Goods of 11 April 1980, known as the Vienna Convention, is excluded by this </w:t>
      </w:r>
      <w:r>
        <w:rPr>
          <w:rFonts w:ascii="Arial" w:hAnsi="Arial" w:cs="Arial"/>
          <w:b w:val="0"/>
          <w:sz w:val="22"/>
          <w:szCs w:val="22"/>
        </w:rPr>
        <w:t>Framework Agreement</w:t>
      </w:r>
      <w:r w:rsidRPr="007652AF">
        <w:rPr>
          <w:rFonts w:ascii="Arial" w:hAnsi="Arial" w:cs="Arial"/>
          <w:b w:val="0"/>
          <w:sz w:val="22"/>
          <w:szCs w:val="22"/>
        </w:rPr>
        <w:t>.</w:t>
      </w:r>
    </w:p>
    <w:p w14:paraId="6351095E" w14:textId="77777777" w:rsidR="0087697E" w:rsidRDefault="0087697E" w:rsidP="00E963A9">
      <w:pPr>
        <w:pStyle w:val="Prohlen"/>
        <w:widowControl/>
        <w:spacing w:after="120" w:line="276" w:lineRule="auto"/>
        <w:ind w:left="705"/>
        <w:jc w:val="both"/>
        <w:outlineLvl w:val="0"/>
        <w:rPr>
          <w:rFonts w:ascii="Arial" w:hAnsi="Arial" w:cs="Arial"/>
          <w:b w:val="0"/>
          <w:sz w:val="22"/>
          <w:szCs w:val="22"/>
        </w:rPr>
      </w:pPr>
    </w:p>
    <w:p w14:paraId="36E134EA" w14:textId="77777777" w:rsidR="004C67BC" w:rsidRPr="00535367" w:rsidRDefault="009A67F4" w:rsidP="00120FCB">
      <w:pPr>
        <w:pStyle w:val="Prohlen"/>
        <w:keepNext/>
        <w:widowControl/>
        <w:spacing w:after="120" w:line="276" w:lineRule="auto"/>
        <w:ind w:left="709"/>
        <w:rPr>
          <w:rFonts w:ascii="Arial Black" w:hAnsi="Arial Black" w:cs="Arial"/>
          <w:bCs/>
          <w:smallCaps/>
          <w:szCs w:val="24"/>
        </w:rPr>
      </w:pPr>
      <w:r>
        <w:rPr>
          <w:rFonts w:ascii="Arial Black" w:hAnsi="Arial Black"/>
          <w:bCs/>
          <w:smallCaps/>
          <w:szCs w:val="24"/>
        </w:rPr>
        <w:t>XI</w:t>
      </w:r>
      <w:r w:rsidR="007A71B7">
        <w:rPr>
          <w:rFonts w:ascii="Arial Black" w:hAnsi="Arial Black"/>
          <w:bCs/>
          <w:smallCaps/>
          <w:szCs w:val="24"/>
        </w:rPr>
        <w:t>V</w:t>
      </w:r>
      <w:r>
        <w:rPr>
          <w:rFonts w:ascii="Arial Black" w:hAnsi="Arial Black"/>
          <w:bCs/>
          <w:smallCaps/>
          <w:szCs w:val="24"/>
        </w:rPr>
        <w:t>. TERM OF THE FRAMEWORK AGREEMENT</w:t>
      </w:r>
    </w:p>
    <w:p w14:paraId="78B7BFB5" w14:textId="0591808A" w:rsidR="004C67BC" w:rsidRPr="0048458F" w:rsidRDefault="004C67BC" w:rsidP="0058434E">
      <w:pPr>
        <w:pStyle w:val="Prohlen"/>
        <w:numPr>
          <w:ilvl w:val="1"/>
          <w:numId w:val="11"/>
        </w:numPr>
        <w:spacing w:after="120" w:line="276" w:lineRule="auto"/>
        <w:ind w:left="703" w:hanging="703"/>
        <w:jc w:val="both"/>
        <w:outlineLvl w:val="0"/>
        <w:rPr>
          <w:rFonts w:ascii="Arial" w:hAnsi="Arial" w:cs="Arial"/>
          <w:b w:val="0"/>
          <w:sz w:val="22"/>
          <w:szCs w:val="22"/>
        </w:rPr>
      </w:pPr>
      <w:bookmarkStart w:id="14" w:name="_Ref342903993"/>
      <w:r>
        <w:rPr>
          <w:rFonts w:ascii="Arial" w:hAnsi="Arial"/>
          <w:b w:val="0"/>
          <w:sz w:val="22"/>
          <w:szCs w:val="22"/>
        </w:rPr>
        <w:t xml:space="preserve">The present Framework Agreement comes into force on the day it is signed by both </w:t>
      </w:r>
      <w:r w:rsidR="00A87528">
        <w:rPr>
          <w:rFonts w:ascii="Arial" w:hAnsi="Arial"/>
          <w:b w:val="0"/>
          <w:sz w:val="22"/>
          <w:szCs w:val="22"/>
        </w:rPr>
        <w:t>Parties and</w:t>
      </w:r>
      <w:r>
        <w:rPr>
          <w:rFonts w:ascii="Arial" w:hAnsi="Arial"/>
          <w:b w:val="0"/>
          <w:sz w:val="22"/>
          <w:szCs w:val="22"/>
        </w:rPr>
        <w:t xml:space="preserve"> taking effect once it is published in the Register of Contracts.</w:t>
      </w:r>
    </w:p>
    <w:p w14:paraId="3C4286A1" w14:textId="77777777" w:rsidR="004C67BC" w:rsidRPr="009C592D" w:rsidRDefault="00AD3C61" w:rsidP="0058434E">
      <w:pPr>
        <w:pStyle w:val="Prohlen"/>
        <w:numPr>
          <w:ilvl w:val="1"/>
          <w:numId w:val="11"/>
        </w:numPr>
        <w:spacing w:after="120" w:line="276" w:lineRule="auto"/>
        <w:jc w:val="both"/>
        <w:outlineLvl w:val="0"/>
        <w:rPr>
          <w:rFonts w:ascii="Arial" w:hAnsi="Arial" w:cs="Arial"/>
          <w:b w:val="0"/>
          <w:sz w:val="22"/>
          <w:szCs w:val="22"/>
        </w:rPr>
      </w:pPr>
      <w:r>
        <w:rPr>
          <w:rFonts w:ascii="Arial" w:hAnsi="Arial"/>
          <w:b w:val="0"/>
          <w:sz w:val="22"/>
          <w:szCs w:val="22"/>
        </w:rPr>
        <w:t xml:space="preserve">This Framework Agreement has been </w:t>
      </w:r>
      <w:proofErr w:type="gramStart"/>
      <w:r>
        <w:rPr>
          <w:rFonts w:ascii="Arial" w:hAnsi="Arial"/>
          <w:b w:val="0"/>
          <w:sz w:val="22"/>
          <w:szCs w:val="22"/>
        </w:rPr>
        <w:t>entered into</w:t>
      </w:r>
      <w:proofErr w:type="gramEnd"/>
      <w:r>
        <w:rPr>
          <w:rFonts w:ascii="Arial" w:hAnsi="Arial"/>
          <w:b w:val="0"/>
          <w:sz w:val="22"/>
          <w:szCs w:val="22"/>
        </w:rPr>
        <w:t xml:space="preserve"> for a definite period of time, specifically </w:t>
      </w:r>
      <w:r w:rsidR="00C429EF">
        <w:rPr>
          <w:rFonts w:ascii="Arial" w:hAnsi="Arial"/>
          <w:b w:val="0"/>
          <w:sz w:val="22"/>
          <w:szCs w:val="22"/>
        </w:rPr>
        <w:t xml:space="preserve">until </w:t>
      </w:r>
      <w:r w:rsidR="00C429EF" w:rsidRPr="0086790A">
        <w:rPr>
          <w:rFonts w:ascii="Arial" w:hAnsi="Arial"/>
          <w:b w:val="0"/>
          <w:sz w:val="22"/>
          <w:szCs w:val="22"/>
        </w:rPr>
        <w:t>31.12. 202</w:t>
      </w:r>
      <w:r w:rsidR="001A281A" w:rsidRPr="0086790A">
        <w:rPr>
          <w:rFonts w:ascii="Arial" w:hAnsi="Arial"/>
          <w:b w:val="0"/>
          <w:sz w:val="22"/>
          <w:szCs w:val="22"/>
        </w:rPr>
        <w:t>6</w:t>
      </w:r>
      <w:r w:rsidRPr="0086790A">
        <w:rPr>
          <w:rFonts w:ascii="Arial" w:hAnsi="Arial"/>
          <w:b w:val="0"/>
          <w:sz w:val="22"/>
          <w:szCs w:val="22"/>
        </w:rPr>
        <w:t>.</w:t>
      </w:r>
    </w:p>
    <w:p w14:paraId="5F339C56" w14:textId="77777777" w:rsidR="004C67BC" w:rsidRPr="00F810D9" w:rsidRDefault="00AD3C61" w:rsidP="0058434E">
      <w:pPr>
        <w:pStyle w:val="Prohlen"/>
        <w:numPr>
          <w:ilvl w:val="1"/>
          <w:numId w:val="11"/>
        </w:numPr>
        <w:spacing w:after="120" w:line="276" w:lineRule="auto"/>
        <w:jc w:val="both"/>
        <w:outlineLvl w:val="0"/>
        <w:rPr>
          <w:rFonts w:ascii="Arial" w:hAnsi="Arial" w:cs="Arial"/>
          <w:b w:val="0"/>
          <w:sz w:val="22"/>
          <w:szCs w:val="22"/>
        </w:rPr>
      </w:pPr>
      <w:r>
        <w:rPr>
          <w:rFonts w:ascii="Arial" w:hAnsi="Arial"/>
          <w:b w:val="0"/>
          <w:sz w:val="22"/>
          <w:szCs w:val="22"/>
        </w:rPr>
        <w:t>This Framework Agreement shall terminate</w:t>
      </w:r>
    </w:p>
    <w:p w14:paraId="5A0184E1" w14:textId="77777777" w:rsidR="004C67BC" w:rsidRDefault="004C67BC" w:rsidP="0058434E">
      <w:pPr>
        <w:pStyle w:val="Prohlen"/>
        <w:widowControl/>
        <w:numPr>
          <w:ilvl w:val="0"/>
          <w:numId w:val="14"/>
        </w:numPr>
        <w:spacing w:line="276" w:lineRule="auto"/>
        <w:ind w:left="1423" w:hanging="357"/>
        <w:jc w:val="both"/>
        <w:rPr>
          <w:rFonts w:ascii="Arial" w:hAnsi="Arial" w:cs="Arial"/>
          <w:b w:val="0"/>
          <w:sz w:val="22"/>
          <w:szCs w:val="22"/>
        </w:rPr>
      </w:pPr>
      <w:r>
        <w:rPr>
          <w:rFonts w:ascii="Arial" w:hAnsi="Arial"/>
          <w:b w:val="0"/>
          <w:sz w:val="22"/>
          <w:szCs w:val="22"/>
        </w:rPr>
        <w:t>with the lapse of the agreed-upon term of the Contract;</w:t>
      </w:r>
    </w:p>
    <w:p w14:paraId="07538C53" w14:textId="77777777" w:rsidR="004C67BC" w:rsidRPr="0048458F" w:rsidRDefault="00B945E4" w:rsidP="0058434E">
      <w:pPr>
        <w:pStyle w:val="Prohlen"/>
        <w:widowControl/>
        <w:numPr>
          <w:ilvl w:val="0"/>
          <w:numId w:val="14"/>
        </w:numPr>
        <w:spacing w:line="276" w:lineRule="auto"/>
        <w:ind w:left="1423" w:hanging="357"/>
        <w:jc w:val="both"/>
        <w:rPr>
          <w:rFonts w:ascii="Arial" w:hAnsi="Arial" w:cs="Arial"/>
          <w:b w:val="0"/>
          <w:sz w:val="22"/>
          <w:szCs w:val="22"/>
        </w:rPr>
      </w:pPr>
      <w:r>
        <w:rPr>
          <w:rFonts w:ascii="Arial" w:hAnsi="Arial"/>
          <w:b w:val="0"/>
          <w:sz w:val="22"/>
          <w:szCs w:val="22"/>
        </w:rPr>
        <w:t>by a written agreement between the Parties;</w:t>
      </w:r>
    </w:p>
    <w:p w14:paraId="2B3B04CD" w14:textId="77777777" w:rsidR="00E23B9F" w:rsidRPr="00E23B9F" w:rsidRDefault="00E23B9F" w:rsidP="0058434E">
      <w:pPr>
        <w:pStyle w:val="Prohlen"/>
        <w:widowControl/>
        <w:numPr>
          <w:ilvl w:val="0"/>
          <w:numId w:val="14"/>
        </w:numPr>
        <w:spacing w:line="276" w:lineRule="auto"/>
        <w:ind w:left="1423" w:hanging="357"/>
        <w:jc w:val="both"/>
        <w:rPr>
          <w:rFonts w:ascii="Arial" w:hAnsi="Arial" w:cs="Arial"/>
          <w:b w:val="0"/>
          <w:sz w:val="22"/>
          <w:szCs w:val="22"/>
        </w:rPr>
      </w:pPr>
      <w:r>
        <w:rPr>
          <w:rFonts w:ascii="Arial" w:hAnsi="Arial"/>
          <w:b w:val="0"/>
          <w:sz w:val="22"/>
          <w:szCs w:val="22"/>
        </w:rPr>
        <w:t>by a written notice of termination by either Party;</w:t>
      </w:r>
    </w:p>
    <w:p w14:paraId="1233EC3D" w14:textId="77777777" w:rsidR="004C67BC" w:rsidRPr="0048458F" w:rsidRDefault="004C67BC" w:rsidP="0058434E">
      <w:pPr>
        <w:pStyle w:val="Prohlen"/>
        <w:widowControl/>
        <w:numPr>
          <w:ilvl w:val="0"/>
          <w:numId w:val="14"/>
        </w:numPr>
        <w:spacing w:after="120" w:line="276" w:lineRule="auto"/>
        <w:ind w:left="1423" w:hanging="357"/>
        <w:jc w:val="both"/>
        <w:rPr>
          <w:rFonts w:ascii="Arial" w:hAnsi="Arial" w:cs="Arial"/>
          <w:b w:val="0"/>
          <w:sz w:val="22"/>
          <w:szCs w:val="22"/>
        </w:rPr>
      </w:pPr>
      <w:r>
        <w:rPr>
          <w:rFonts w:ascii="Arial" w:hAnsi="Arial"/>
          <w:b w:val="0"/>
          <w:sz w:val="22"/>
          <w:szCs w:val="22"/>
        </w:rPr>
        <w:t xml:space="preserve">by withdrawal from this Framework Agreement subject to the terms and conditions given below in the event of a </w:t>
      </w:r>
      <w:r w:rsidR="00544FD0">
        <w:rPr>
          <w:rFonts w:ascii="Arial" w:hAnsi="Arial"/>
          <w:b w:val="0"/>
          <w:sz w:val="22"/>
          <w:szCs w:val="22"/>
        </w:rPr>
        <w:t>substantial</w:t>
      </w:r>
      <w:r>
        <w:rPr>
          <w:rFonts w:ascii="Arial" w:hAnsi="Arial"/>
          <w:b w:val="0"/>
          <w:sz w:val="22"/>
          <w:szCs w:val="22"/>
        </w:rPr>
        <w:t xml:space="preserve"> breach hereof by either Party.</w:t>
      </w:r>
    </w:p>
    <w:p w14:paraId="6CFAA9BD" w14:textId="77777777" w:rsidR="004C67BC" w:rsidRPr="007002EA" w:rsidRDefault="004C67BC" w:rsidP="0058434E">
      <w:pPr>
        <w:pStyle w:val="Prohlen"/>
        <w:numPr>
          <w:ilvl w:val="1"/>
          <w:numId w:val="11"/>
        </w:numPr>
        <w:spacing w:after="120" w:line="276" w:lineRule="auto"/>
        <w:jc w:val="both"/>
        <w:outlineLvl w:val="0"/>
        <w:rPr>
          <w:rFonts w:ascii="Arial" w:hAnsi="Arial" w:cs="Arial"/>
          <w:b w:val="0"/>
          <w:sz w:val="22"/>
          <w:szCs w:val="22"/>
        </w:rPr>
      </w:pPr>
      <w:r>
        <w:rPr>
          <w:rFonts w:ascii="Arial" w:hAnsi="Arial"/>
          <w:b w:val="0"/>
          <w:sz w:val="22"/>
          <w:szCs w:val="22"/>
        </w:rPr>
        <w:t xml:space="preserve">The Parties have agreed that substantial breach of </w:t>
      </w:r>
      <w:r w:rsidR="00B4073F">
        <w:rPr>
          <w:rFonts w:ascii="Arial" w:hAnsi="Arial"/>
          <w:b w:val="0"/>
          <w:sz w:val="22"/>
          <w:szCs w:val="22"/>
        </w:rPr>
        <w:t xml:space="preserve">the </w:t>
      </w:r>
      <w:r>
        <w:rPr>
          <w:rFonts w:ascii="Arial" w:hAnsi="Arial"/>
          <w:b w:val="0"/>
          <w:sz w:val="22"/>
          <w:szCs w:val="22"/>
        </w:rPr>
        <w:t>Framework Agreement shall particularly be:</w:t>
      </w:r>
    </w:p>
    <w:p w14:paraId="674E9FBC" w14:textId="77777777" w:rsidR="004C67BC" w:rsidRPr="0086790A" w:rsidRDefault="004C67BC" w:rsidP="005E7534">
      <w:pPr>
        <w:pStyle w:val="Prohlen"/>
        <w:widowControl/>
        <w:numPr>
          <w:ilvl w:val="0"/>
          <w:numId w:val="15"/>
        </w:numPr>
        <w:spacing w:line="276" w:lineRule="auto"/>
        <w:ind w:left="1423" w:hanging="357"/>
        <w:jc w:val="both"/>
        <w:rPr>
          <w:rFonts w:ascii="Arial" w:hAnsi="Arial" w:cs="Arial"/>
          <w:b w:val="0"/>
          <w:sz w:val="22"/>
          <w:szCs w:val="22"/>
        </w:rPr>
      </w:pPr>
      <w:r>
        <w:rPr>
          <w:rFonts w:ascii="Arial" w:hAnsi="Arial"/>
          <w:b w:val="0"/>
          <w:sz w:val="22"/>
          <w:szCs w:val="22"/>
        </w:rPr>
        <w:t xml:space="preserve">A failure to meet the technical specification of the </w:t>
      </w:r>
      <w:r w:rsidR="00070501">
        <w:rPr>
          <w:rFonts w:ascii="Arial" w:hAnsi="Arial"/>
          <w:b w:val="0"/>
          <w:sz w:val="22"/>
          <w:szCs w:val="22"/>
        </w:rPr>
        <w:t>Sheets</w:t>
      </w:r>
      <w:r>
        <w:rPr>
          <w:rFonts w:ascii="Arial" w:hAnsi="Arial"/>
          <w:b w:val="0"/>
          <w:sz w:val="22"/>
          <w:szCs w:val="22"/>
        </w:rPr>
        <w:t>;</w:t>
      </w:r>
    </w:p>
    <w:p w14:paraId="4E52D4AD" w14:textId="77777777" w:rsidR="0086790A" w:rsidRPr="007002EA" w:rsidRDefault="00064524" w:rsidP="005E7534">
      <w:pPr>
        <w:pStyle w:val="Prohlen"/>
        <w:widowControl/>
        <w:numPr>
          <w:ilvl w:val="0"/>
          <w:numId w:val="15"/>
        </w:numPr>
        <w:spacing w:line="276" w:lineRule="auto"/>
        <w:ind w:left="1423" w:hanging="357"/>
        <w:jc w:val="both"/>
        <w:rPr>
          <w:rFonts w:ascii="Arial" w:hAnsi="Arial" w:cs="Arial"/>
          <w:b w:val="0"/>
          <w:sz w:val="22"/>
          <w:szCs w:val="22"/>
        </w:rPr>
      </w:pPr>
      <w:r>
        <w:rPr>
          <w:rFonts w:ascii="Arial" w:hAnsi="Arial"/>
          <w:b w:val="0"/>
          <w:sz w:val="22"/>
          <w:szCs w:val="22"/>
        </w:rPr>
        <w:t>delay with the production of D</w:t>
      </w:r>
      <w:r w:rsidR="00B4073F">
        <w:rPr>
          <w:rFonts w:ascii="Arial" w:hAnsi="Arial"/>
          <w:b w:val="0"/>
          <w:sz w:val="22"/>
          <w:szCs w:val="22"/>
        </w:rPr>
        <w:t>OVID d</w:t>
      </w:r>
      <w:r>
        <w:rPr>
          <w:rFonts w:ascii="Arial" w:hAnsi="Arial"/>
          <w:b w:val="0"/>
          <w:sz w:val="22"/>
          <w:szCs w:val="22"/>
        </w:rPr>
        <w:t xml:space="preserve">esign origination and/or </w:t>
      </w:r>
      <w:proofErr w:type="spellStart"/>
      <w:r>
        <w:rPr>
          <w:rFonts w:ascii="Arial" w:hAnsi="Arial"/>
          <w:b w:val="0"/>
          <w:sz w:val="22"/>
          <w:szCs w:val="22"/>
        </w:rPr>
        <w:t>Masterhologram</w:t>
      </w:r>
      <w:proofErr w:type="spellEnd"/>
      <w:r w:rsidRPr="00471CA8">
        <w:t xml:space="preserve"> </w:t>
      </w:r>
      <w:r w:rsidRPr="00471CA8">
        <w:rPr>
          <w:rFonts w:ascii="Arial" w:hAnsi="Arial"/>
          <w:b w:val="0"/>
          <w:sz w:val="22"/>
          <w:szCs w:val="22"/>
        </w:rPr>
        <w:t>compared to the deadlines specified</w:t>
      </w:r>
      <w:r>
        <w:rPr>
          <w:rFonts w:ascii="Arial" w:hAnsi="Arial"/>
          <w:b w:val="0"/>
          <w:sz w:val="22"/>
          <w:szCs w:val="22"/>
        </w:rPr>
        <w:t xml:space="preserve"> in </w:t>
      </w:r>
      <w:r w:rsidR="00B4073F">
        <w:rPr>
          <w:rFonts w:ascii="Arial" w:hAnsi="Arial"/>
          <w:b w:val="0"/>
          <w:sz w:val="22"/>
          <w:szCs w:val="22"/>
        </w:rPr>
        <w:t xml:space="preserve">the </w:t>
      </w:r>
      <w:r>
        <w:rPr>
          <w:rFonts w:ascii="Arial" w:hAnsi="Arial"/>
          <w:b w:val="0"/>
          <w:sz w:val="22"/>
          <w:szCs w:val="22"/>
        </w:rPr>
        <w:t>Annex 2;</w:t>
      </w:r>
    </w:p>
    <w:p w14:paraId="5AB5C178" w14:textId="39FCD386" w:rsidR="004C67BC" w:rsidRDefault="004C67BC" w:rsidP="005E7534">
      <w:pPr>
        <w:pStyle w:val="Prohlen"/>
        <w:widowControl/>
        <w:numPr>
          <w:ilvl w:val="0"/>
          <w:numId w:val="15"/>
        </w:numPr>
        <w:spacing w:line="276" w:lineRule="auto"/>
        <w:ind w:left="1423" w:hanging="357"/>
        <w:jc w:val="both"/>
        <w:rPr>
          <w:rFonts w:ascii="Arial" w:hAnsi="Arial" w:cs="Arial"/>
          <w:b w:val="0"/>
          <w:sz w:val="22"/>
          <w:szCs w:val="22"/>
        </w:rPr>
      </w:pPr>
      <w:r>
        <w:rPr>
          <w:rFonts w:ascii="Arial" w:hAnsi="Arial"/>
          <w:b w:val="0"/>
          <w:sz w:val="22"/>
          <w:szCs w:val="22"/>
        </w:rPr>
        <w:t xml:space="preserve">Recurring, at minimum second, delay on the part of the Contractor in the delivery of the </w:t>
      </w:r>
      <w:r w:rsidR="00070501">
        <w:rPr>
          <w:rFonts w:ascii="Arial" w:hAnsi="Arial"/>
          <w:b w:val="0"/>
          <w:sz w:val="22"/>
          <w:szCs w:val="22"/>
        </w:rPr>
        <w:t>Sheets</w:t>
      </w:r>
      <w:r>
        <w:rPr>
          <w:rFonts w:ascii="Arial" w:hAnsi="Arial"/>
          <w:b w:val="0"/>
          <w:sz w:val="22"/>
          <w:szCs w:val="22"/>
        </w:rPr>
        <w:t xml:space="preserve"> according to a</w:t>
      </w:r>
      <w:r w:rsidR="00544FD0">
        <w:rPr>
          <w:rFonts w:ascii="Arial" w:hAnsi="Arial"/>
          <w:b w:val="0"/>
          <w:sz w:val="22"/>
          <w:szCs w:val="22"/>
        </w:rPr>
        <w:t xml:space="preserve"> partial </w:t>
      </w:r>
      <w:r>
        <w:rPr>
          <w:rFonts w:ascii="Arial" w:hAnsi="Arial"/>
          <w:b w:val="0"/>
          <w:sz w:val="22"/>
          <w:szCs w:val="22"/>
        </w:rPr>
        <w:t xml:space="preserve">contract for a period exceeding 7 </w:t>
      </w:r>
      <w:r w:rsidR="002807BC">
        <w:rPr>
          <w:rFonts w:ascii="Arial" w:hAnsi="Arial"/>
          <w:b w:val="0"/>
          <w:sz w:val="22"/>
          <w:szCs w:val="22"/>
        </w:rPr>
        <w:t xml:space="preserve">working </w:t>
      </w:r>
      <w:r>
        <w:rPr>
          <w:rFonts w:ascii="Arial" w:hAnsi="Arial"/>
          <w:b w:val="0"/>
          <w:sz w:val="22"/>
          <w:szCs w:val="22"/>
        </w:rPr>
        <w:t>days;</w:t>
      </w:r>
    </w:p>
    <w:p w14:paraId="5E90C428" w14:textId="5F8AB77A" w:rsidR="00F4252C" w:rsidRPr="00420CD9" w:rsidRDefault="002807BC" w:rsidP="005E7534">
      <w:pPr>
        <w:pStyle w:val="Prohlen"/>
        <w:widowControl/>
        <w:numPr>
          <w:ilvl w:val="0"/>
          <w:numId w:val="15"/>
        </w:numPr>
        <w:spacing w:line="276" w:lineRule="auto"/>
        <w:ind w:left="1423" w:hanging="357"/>
        <w:jc w:val="both"/>
        <w:rPr>
          <w:rFonts w:ascii="Arial" w:hAnsi="Arial" w:cs="Arial"/>
          <w:b w:val="0"/>
          <w:sz w:val="22"/>
          <w:szCs w:val="22"/>
        </w:rPr>
      </w:pPr>
      <w:r w:rsidRPr="00420CD9">
        <w:rPr>
          <w:rFonts w:ascii="Arial" w:hAnsi="Arial" w:cs="Arial"/>
          <w:b w:val="0"/>
          <w:sz w:val="22"/>
          <w:szCs w:val="22"/>
        </w:rPr>
        <w:t>b</w:t>
      </w:r>
      <w:r w:rsidR="00F4252C" w:rsidRPr="00420CD9">
        <w:rPr>
          <w:rFonts w:ascii="Arial" w:hAnsi="Arial" w:cs="Arial"/>
          <w:b w:val="0"/>
          <w:sz w:val="22"/>
          <w:szCs w:val="22"/>
        </w:rPr>
        <w:t>reach of the obligation pursuant to the Article VII paragraph 6 hereof;</w:t>
      </w:r>
    </w:p>
    <w:p w14:paraId="09CC0385" w14:textId="3D78CE57" w:rsidR="00340C17" w:rsidRPr="00F810D9" w:rsidRDefault="00F810D9" w:rsidP="0058434E">
      <w:pPr>
        <w:pStyle w:val="Prohlen"/>
        <w:widowControl/>
        <w:numPr>
          <w:ilvl w:val="0"/>
          <w:numId w:val="15"/>
        </w:numPr>
        <w:spacing w:after="120" w:line="276" w:lineRule="auto"/>
        <w:ind w:left="1423" w:hanging="357"/>
        <w:jc w:val="both"/>
        <w:rPr>
          <w:rFonts w:ascii="Arial" w:hAnsi="Arial" w:cs="Arial"/>
          <w:b w:val="0"/>
          <w:sz w:val="22"/>
          <w:szCs w:val="22"/>
        </w:rPr>
      </w:pPr>
      <w:r>
        <w:rPr>
          <w:rFonts w:ascii="Arial" w:hAnsi="Arial"/>
          <w:b w:val="0"/>
          <w:sz w:val="22"/>
          <w:szCs w:val="22"/>
        </w:rPr>
        <w:t>Other cases as per this Framework Agreement.</w:t>
      </w:r>
    </w:p>
    <w:p w14:paraId="72AFC082" w14:textId="77777777" w:rsidR="00E23B9F" w:rsidRPr="000C1B6F" w:rsidRDefault="004C67BC" w:rsidP="0058434E">
      <w:pPr>
        <w:pStyle w:val="Prohlen"/>
        <w:numPr>
          <w:ilvl w:val="1"/>
          <w:numId w:val="11"/>
        </w:numPr>
        <w:spacing w:after="120" w:line="276" w:lineRule="auto"/>
        <w:jc w:val="both"/>
        <w:outlineLvl w:val="0"/>
        <w:rPr>
          <w:rFonts w:ascii="Arial" w:hAnsi="Arial" w:cs="Arial"/>
          <w:b w:val="0"/>
          <w:sz w:val="22"/>
          <w:szCs w:val="22"/>
        </w:rPr>
      </w:pPr>
      <w:r>
        <w:rPr>
          <w:rFonts w:ascii="Arial" w:hAnsi="Arial"/>
          <w:b w:val="0"/>
          <w:sz w:val="22"/>
          <w:szCs w:val="22"/>
        </w:rPr>
        <w:t>T</w:t>
      </w:r>
      <w:r w:rsidRPr="000C1B6F">
        <w:rPr>
          <w:rFonts w:ascii="Arial" w:hAnsi="Arial"/>
          <w:b w:val="0"/>
          <w:sz w:val="22"/>
          <w:szCs w:val="22"/>
        </w:rPr>
        <w:t>he withdrawal from this Framework Agreement shall take effect on the day of a written notice of withdrawal delivery to the other Party</w:t>
      </w:r>
      <w:bookmarkEnd w:id="14"/>
      <w:r w:rsidRPr="000C1B6F">
        <w:rPr>
          <w:rFonts w:ascii="Arial" w:hAnsi="Arial"/>
          <w:b w:val="0"/>
          <w:sz w:val="22"/>
          <w:szCs w:val="22"/>
        </w:rPr>
        <w:t>. The notice of withdrawal must be sent by registered mail. Withdrawal from this Framework Agreement does not terminate the contractual relationship from the outset and the Parties retain any performance provided for each other up to termination hereof.</w:t>
      </w:r>
    </w:p>
    <w:p w14:paraId="5B792819" w14:textId="77777777" w:rsidR="00E23B9F" w:rsidRPr="000C1B6F" w:rsidRDefault="00E23B9F" w:rsidP="0058434E">
      <w:pPr>
        <w:pStyle w:val="Prohlen"/>
        <w:numPr>
          <w:ilvl w:val="1"/>
          <w:numId w:val="11"/>
        </w:numPr>
        <w:spacing w:after="120" w:line="276" w:lineRule="auto"/>
        <w:jc w:val="both"/>
        <w:outlineLvl w:val="0"/>
        <w:rPr>
          <w:rFonts w:ascii="Arial" w:hAnsi="Arial" w:cs="Arial"/>
          <w:b w:val="0"/>
          <w:sz w:val="22"/>
          <w:szCs w:val="22"/>
        </w:rPr>
      </w:pPr>
      <w:r w:rsidRPr="000C1B6F">
        <w:rPr>
          <w:rFonts w:ascii="Arial" w:hAnsi="Arial"/>
          <w:b w:val="0"/>
          <w:sz w:val="22"/>
          <w:szCs w:val="22"/>
        </w:rPr>
        <w:lastRenderedPageBreak/>
        <w:t xml:space="preserve">The Parties are entitled to terminate this Framework Agreement at any time, even without stating a reason. The notice period is 6 months, commencing on the first day of the calendar month following delivery of the written notice of termination to the other Party. </w:t>
      </w:r>
      <w:r w:rsidRPr="000C1B6F">
        <w:rPr>
          <w:rFonts w:ascii="Arial" w:hAnsi="Arial"/>
          <w:b w:val="0"/>
          <w:bCs/>
          <w:iCs/>
          <w:sz w:val="22"/>
          <w:szCs w:val="22"/>
        </w:rPr>
        <w:t xml:space="preserve">The notice must be sent by registered mail. The Parties hereby agree that their </w:t>
      </w:r>
      <w:r w:rsidR="00544FD0" w:rsidRPr="000C1B6F">
        <w:rPr>
          <w:rFonts w:ascii="Arial" w:hAnsi="Arial"/>
          <w:b w:val="0"/>
          <w:bCs/>
          <w:iCs/>
          <w:sz w:val="22"/>
          <w:szCs w:val="22"/>
        </w:rPr>
        <w:t xml:space="preserve">obligations </w:t>
      </w:r>
      <w:r w:rsidRPr="000C1B6F">
        <w:rPr>
          <w:rFonts w:ascii="Arial" w:hAnsi="Arial"/>
          <w:b w:val="0"/>
          <w:bCs/>
          <w:iCs/>
          <w:sz w:val="22"/>
          <w:szCs w:val="22"/>
        </w:rPr>
        <w:t>pursuant hereto shall apply until the end of the notice period.</w:t>
      </w:r>
    </w:p>
    <w:p w14:paraId="52041E13" w14:textId="77777777" w:rsidR="004C67BC" w:rsidRDefault="00AD3C61" w:rsidP="0058434E">
      <w:pPr>
        <w:pStyle w:val="Prohlen"/>
        <w:widowControl/>
        <w:numPr>
          <w:ilvl w:val="1"/>
          <w:numId w:val="11"/>
        </w:numPr>
        <w:spacing w:after="120" w:line="276" w:lineRule="auto"/>
        <w:jc w:val="both"/>
        <w:outlineLvl w:val="0"/>
        <w:rPr>
          <w:rFonts w:ascii="Arial" w:hAnsi="Arial" w:cs="Arial"/>
          <w:b w:val="0"/>
          <w:sz w:val="22"/>
          <w:szCs w:val="22"/>
        </w:rPr>
      </w:pPr>
      <w:r>
        <w:rPr>
          <w:rFonts w:ascii="Arial" w:hAnsi="Arial"/>
          <w:b w:val="0"/>
          <w:sz w:val="22"/>
          <w:szCs w:val="22"/>
        </w:rPr>
        <w:t>Termination of this Framework Agreement shall not affect the provisions regarding contractual penalties, damage compensation, and such rights and obligations which, by their nature, shall persist even after this Framework Agreement is terminated.</w:t>
      </w:r>
    </w:p>
    <w:p w14:paraId="03029453" w14:textId="77777777" w:rsidR="00F810D9" w:rsidRPr="009D1A32" w:rsidRDefault="00F810D9" w:rsidP="0058434E">
      <w:pPr>
        <w:pStyle w:val="Prohlen"/>
        <w:widowControl/>
        <w:numPr>
          <w:ilvl w:val="1"/>
          <w:numId w:val="11"/>
        </w:numPr>
        <w:spacing w:after="120" w:line="276" w:lineRule="auto"/>
        <w:jc w:val="both"/>
        <w:outlineLvl w:val="0"/>
        <w:rPr>
          <w:rFonts w:ascii="Arial" w:hAnsi="Arial" w:cs="Arial"/>
          <w:b w:val="0"/>
          <w:sz w:val="22"/>
          <w:szCs w:val="22"/>
        </w:rPr>
      </w:pPr>
      <w:r>
        <w:rPr>
          <w:rFonts w:ascii="Arial" w:hAnsi="Arial"/>
          <w:b w:val="0"/>
          <w:sz w:val="22"/>
          <w:szCs w:val="22"/>
        </w:rPr>
        <w:t xml:space="preserve">A </w:t>
      </w:r>
      <w:r w:rsidR="00544FD0">
        <w:rPr>
          <w:rFonts w:ascii="Arial" w:hAnsi="Arial"/>
          <w:b w:val="0"/>
          <w:sz w:val="22"/>
          <w:szCs w:val="22"/>
        </w:rPr>
        <w:t xml:space="preserve">partial </w:t>
      </w:r>
      <w:r>
        <w:rPr>
          <w:rFonts w:ascii="Arial" w:hAnsi="Arial"/>
          <w:b w:val="0"/>
          <w:sz w:val="22"/>
          <w:szCs w:val="22"/>
        </w:rPr>
        <w:t>contract expires:</w:t>
      </w:r>
    </w:p>
    <w:p w14:paraId="1500EA54" w14:textId="5FE89D86" w:rsidR="00F810D9" w:rsidRDefault="00F810D9" w:rsidP="00107603">
      <w:pPr>
        <w:pStyle w:val="Prohlen"/>
        <w:widowControl/>
        <w:numPr>
          <w:ilvl w:val="0"/>
          <w:numId w:val="26"/>
        </w:numPr>
        <w:spacing w:line="276" w:lineRule="auto"/>
        <w:jc w:val="both"/>
        <w:rPr>
          <w:rFonts w:ascii="Arial" w:hAnsi="Arial" w:cs="Arial"/>
          <w:b w:val="0"/>
          <w:sz w:val="22"/>
          <w:szCs w:val="22"/>
        </w:rPr>
      </w:pPr>
      <w:r>
        <w:rPr>
          <w:rFonts w:ascii="Arial" w:hAnsi="Arial"/>
          <w:b w:val="0"/>
          <w:sz w:val="22"/>
          <w:szCs w:val="22"/>
        </w:rPr>
        <w:t xml:space="preserve">if such termination is agreed upon by </w:t>
      </w:r>
      <w:r w:rsidR="00A87528">
        <w:rPr>
          <w:rFonts w:ascii="Arial" w:hAnsi="Arial"/>
          <w:b w:val="0"/>
          <w:sz w:val="22"/>
          <w:szCs w:val="22"/>
        </w:rPr>
        <w:t>both Parties</w:t>
      </w:r>
      <w:r>
        <w:rPr>
          <w:rFonts w:ascii="Arial" w:hAnsi="Arial"/>
          <w:b w:val="0"/>
          <w:sz w:val="22"/>
          <w:szCs w:val="22"/>
        </w:rPr>
        <w:t xml:space="preserve"> hereto;</w:t>
      </w:r>
    </w:p>
    <w:p w14:paraId="5F2A5881" w14:textId="77777777" w:rsidR="00F810D9" w:rsidRPr="00F810D9" w:rsidRDefault="00F810D9" w:rsidP="00107603">
      <w:pPr>
        <w:pStyle w:val="Prohlen"/>
        <w:widowControl/>
        <w:numPr>
          <w:ilvl w:val="0"/>
          <w:numId w:val="26"/>
        </w:numPr>
        <w:spacing w:after="120" w:line="276" w:lineRule="auto"/>
        <w:ind w:left="1423" w:hanging="357"/>
        <w:jc w:val="both"/>
        <w:rPr>
          <w:rFonts w:ascii="Arial" w:hAnsi="Arial" w:cs="Arial"/>
          <w:b w:val="0"/>
          <w:sz w:val="22"/>
          <w:szCs w:val="22"/>
        </w:rPr>
      </w:pPr>
      <w:r>
        <w:rPr>
          <w:rFonts w:ascii="Arial" w:hAnsi="Arial"/>
          <w:b w:val="0"/>
          <w:sz w:val="22"/>
          <w:szCs w:val="22"/>
        </w:rPr>
        <w:t xml:space="preserve">by the Client’s withdrawal due to a </w:t>
      </w:r>
      <w:r w:rsidR="00544FD0">
        <w:rPr>
          <w:rFonts w:ascii="Arial" w:hAnsi="Arial"/>
          <w:b w:val="0"/>
          <w:sz w:val="22"/>
          <w:szCs w:val="22"/>
        </w:rPr>
        <w:t xml:space="preserve">substantial </w:t>
      </w:r>
      <w:r>
        <w:rPr>
          <w:rFonts w:ascii="Arial" w:hAnsi="Arial"/>
          <w:b w:val="0"/>
          <w:sz w:val="22"/>
          <w:szCs w:val="22"/>
        </w:rPr>
        <w:t xml:space="preserve">violation of the </w:t>
      </w:r>
      <w:r w:rsidR="00544FD0">
        <w:rPr>
          <w:rFonts w:ascii="Arial" w:hAnsi="Arial"/>
          <w:b w:val="0"/>
          <w:sz w:val="22"/>
          <w:szCs w:val="22"/>
        </w:rPr>
        <w:t xml:space="preserve">partial </w:t>
      </w:r>
      <w:r>
        <w:rPr>
          <w:rFonts w:ascii="Arial" w:hAnsi="Arial"/>
          <w:b w:val="0"/>
          <w:sz w:val="22"/>
          <w:szCs w:val="22"/>
        </w:rPr>
        <w:t xml:space="preserve">contract by the Contractor, whereas such violation mainly means when the Contractor is in default in delivering the </w:t>
      </w:r>
      <w:r w:rsidR="00070501">
        <w:rPr>
          <w:rFonts w:ascii="Arial" w:hAnsi="Arial"/>
          <w:b w:val="0"/>
          <w:sz w:val="22"/>
          <w:szCs w:val="22"/>
        </w:rPr>
        <w:t>Sheets</w:t>
      </w:r>
      <w:r>
        <w:rPr>
          <w:rFonts w:ascii="Arial" w:hAnsi="Arial"/>
          <w:b w:val="0"/>
          <w:sz w:val="22"/>
          <w:szCs w:val="22"/>
        </w:rPr>
        <w:t xml:space="preserve"> under the </w:t>
      </w:r>
      <w:r w:rsidR="00544FD0">
        <w:rPr>
          <w:rFonts w:ascii="Arial" w:hAnsi="Arial"/>
          <w:b w:val="0"/>
          <w:sz w:val="22"/>
          <w:szCs w:val="22"/>
        </w:rPr>
        <w:t xml:space="preserve">partial </w:t>
      </w:r>
      <w:r>
        <w:rPr>
          <w:rFonts w:ascii="Arial" w:hAnsi="Arial"/>
          <w:b w:val="0"/>
          <w:sz w:val="22"/>
          <w:szCs w:val="22"/>
        </w:rPr>
        <w:t>contract for more than 4 calendar weeks.</w:t>
      </w:r>
    </w:p>
    <w:p w14:paraId="76924259" w14:textId="77777777" w:rsidR="004C0022" w:rsidRPr="00F810D9" w:rsidRDefault="004C0022" w:rsidP="004C0022">
      <w:pPr>
        <w:pStyle w:val="Prohlen"/>
        <w:widowControl/>
        <w:spacing w:after="120" w:line="276" w:lineRule="auto"/>
        <w:ind w:left="705"/>
        <w:jc w:val="both"/>
        <w:outlineLvl w:val="0"/>
        <w:rPr>
          <w:rFonts w:ascii="Arial" w:hAnsi="Arial" w:cs="Arial"/>
          <w:b w:val="0"/>
          <w:sz w:val="22"/>
          <w:szCs w:val="22"/>
        </w:rPr>
      </w:pPr>
    </w:p>
    <w:p w14:paraId="64084957" w14:textId="77777777" w:rsidR="0002088B" w:rsidRPr="00535367" w:rsidRDefault="004C0022" w:rsidP="00E963A9">
      <w:pPr>
        <w:pStyle w:val="Prohlen"/>
        <w:widowControl/>
        <w:spacing w:after="120" w:line="276" w:lineRule="auto"/>
        <w:ind w:left="705"/>
        <w:rPr>
          <w:rFonts w:ascii="Arial Black" w:hAnsi="Arial Black" w:cs="Arial"/>
          <w:bCs/>
          <w:smallCaps/>
          <w:szCs w:val="24"/>
        </w:rPr>
      </w:pPr>
      <w:r>
        <w:rPr>
          <w:rFonts w:ascii="Arial Black" w:hAnsi="Arial Black"/>
          <w:bCs/>
          <w:smallCaps/>
          <w:szCs w:val="24"/>
        </w:rPr>
        <w:t>XV. FINAL PROVISIONS</w:t>
      </w:r>
    </w:p>
    <w:p w14:paraId="2CF275EF" w14:textId="19434F90" w:rsidR="00627784" w:rsidRDefault="00627784" w:rsidP="0058434E">
      <w:pPr>
        <w:pStyle w:val="Prohlen"/>
        <w:widowControl/>
        <w:numPr>
          <w:ilvl w:val="1"/>
          <w:numId w:val="12"/>
        </w:numPr>
        <w:spacing w:line="276" w:lineRule="auto"/>
        <w:jc w:val="both"/>
        <w:outlineLvl w:val="0"/>
        <w:rPr>
          <w:rFonts w:ascii="Arial" w:hAnsi="Arial" w:cs="Arial"/>
          <w:b w:val="0"/>
          <w:sz w:val="22"/>
          <w:szCs w:val="22"/>
        </w:rPr>
      </w:pPr>
      <w:r>
        <w:rPr>
          <w:rFonts w:ascii="Arial" w:hAnsi="Arial"/>
          <w:b w:val="0"/>
          <w:sz w:val="22"/>
          <w:szCs w:val="22"/>
        </w:rPr>
        <w:t>The Parties agree that any modifications and additions hereto may only be made in written amendments identified as such, numbered in ascending order, and agreed upon by the Parties</w:t>
      </w:r>
      <w:r w:rsidR="0096689F">
        <w:rPr>
          <w:rFonts w:ascii="Arial" w:hAnsi="Arial"/>
          <w:b w:val="0"/>
          <w:sz w:val="22"/>
          <w:szCs w:val="22"/>
        </w:rPr>
        <w:t xml:space="preserve">, </w:t>
      </w:r>
      <w:r w:rsidR="0096689F" w:rsidRPr="0096689F">
        <w:rPr>
          <w:rFonts w:ascii="Arial" w:hAnsi="Arial"/>
          <w:b w:val="0"/>
          <w:sz w:val="22"/>
          <w:szCs w:val="22"/>
        </w:rPr>
        <w:t xml:space="preserve">unless otherwise stipulated in the </w:t>
      </w:r>
      <w:r w:rsidR="0096689F">
        <w:rPr>
          <w:rFonts w:ascii="Arial" w:hAnsi="Arial"/>
          <w:b w:val="0"/>
          <w:sz w:val="22"/>
          <w:szCs w:val="22"/>
        </w:rPr>
        <w:t>Framework Agreement.</w:t>
      </w:r>
    </w:p>
    <w:p w14:paraId="6CA317CE" w14:textId="77777777" w:rsidR="001A3E37" w:rsidRPr="001A3E37" w:rsidRDefault="001A3E37" w:rsidP="00E963A9">
      <w:pPr>
        <w:pStyle w:val="Prohlen"/>
        <w:widowControl/>
        <w:spacing w:line="276" w:lineRule="auto"/>
        <w:ind w:left="705"/>
        <w:jc w:val="both"/>
        <w:outlineLvl w:val="0"/>
        <w:rPr>
          <w:rFonts w:ascii="Arial" w:hAnsi="Arial" w:cs="Arial"/>
          <w:b w:val="0"/>
          <w:sz w:val="8"/>
          <w:szCs w:val="22"/>
        </w:rPr>
      </w:pPr>
    </w:p>
    <w:p w14:paraId="47D52CB3" w14:textId="77777777" w:rsidR="004C67BC" w:rsidRPr="00627784" w:rsidRDefault="008170C2" w:rsidP="0058434E">
      <w:pPr>
        <w:pStyle w:val="Prohlen"/>
        <w:widowControl/>
        <w:numPr>
          <w:ilvl w:val="1"/>
          <w:numId w:val="12"/>
        </w:numPr>
        <w:spacing w:after="120" w:line="276" w:lineRule="auto"/>
        <w:jc w:val="both"/>
        <w:outlineLvl w:val="0"/>
        <w:rPr>
          <w:rFonts w:ascii="Arial" w:hAnsi="Arial" w:cs="Arial"/>
          <w:b w:val="0"/>
        </w:rPr>
      </w:pPr>
      <w:r>
        <w:rPr>
          <w:rFonts w:ascii="Arial" w:hAnsi="Arial"/>
          <w:b w:val="0"/>
          <w:sz w:val="22"/>
          <w:szCs w:val="22"/>
        </w:rPr>
        <w:t>Any established commercial habits or practices relevant to the agreed performance or to follow-up performance, shall not take precedence over contractual provisions or provisions specified in the Civil Code, even if such provisions have no enforcement effects.</w:t>
      </w:r>
    </w:p>
    <w:p w14:paraId="5820BA66" w14:textId="77777777" w:rsidR="004C67BC" w:rsidRPr="00543F34" w:rsidRDefault="004C67BC" w:rsidP="0058434E">
      <w:pPr>
        <w:pStyle w:val="Prohlen"/>
        <w:widowControl/>
        <w:numPr>
          <w:ilvl w:val="1"/>
          <w:numId w:val="12"/>
        </w:numPr>
        <w:spacing w:after="120" w:line="276" w:lineRule="auto"/>
        <w:jc w:val="both"/>
        <w:outlineLvl w:val="0"/>
        <w:rPr>
          <w:rFonts w:ascii="Arial" w:hAnsi="Arial" w:cs="Arial"/>
          <w:b w:val="0"/>
          <w:sz w:val="22"/>
          <w:szCs w:val="22"/>
        </w:rPr>
      </w:pPr>
      <w:r>
        <w:rPr>
          <w:rFonts w:ascii="Arial" w:hAnsi="Arial"/>
          <w:b w:val="0"/>
          <w:sz w:val="22"/>
          <w:szCs w:val="22"/>
        </w:rPr>
        <w:t xml:space="preserve">The Contractor agrees to notify the Client without undue delay about its own insolvency or a threat thereof. </w:t>
      </w:r>
    </w:p>
    <w:p w14:paraId="7A9BC00E" w14:textId="77777777" w:rsidR="00627784" w:rsidRPr="005F04D8" w:rsidRDefault="004C67BC" w:rsidP="0058434E">
      <w:pPr>
        <w:pStyle w:val="Prohlen"/>
        <w:widowControl/>
        <w:numPr>
          <w:ilvl w:val="1"/>
          <w:numId w:val="12"/>
        </w:numPr>
        <w:spacing w:after="120" w:line="276" w:lineRule="auto"/>
        <w:jc w:val="both"/>
        <w:outlineLvl w:val="0"/>
        <w:rPr>
          <w:rFonts w:ascii="Arial" w:hAnsi="Arial" w:cs="Arial"/>
        </w:rPr>
      </w:pPr>
      <w:r>
        <w:rPr>
          <w:rFonts w:ascii="Arial" w:hAnsi="Arial"/>
          <w:b w:val="0"/>
          <w:sz w:val="22"/>
          <w:szCs w:val="22"/>
        </w:rPr>
        <w:t xml:space="preserve">The Parties hereby declare that no verbal arrangement, contract or proceedings on the part of any of the Parties exists, which would negatively influence the exercise of any rights and duties according to this </w:t>
      </w:r>
      <w:r w:rsidR="001B26CD">
        <w:rPr>
          <w:rFonts w:ascii="Arial" w:hAnsi="Arial"/>
          <w:b w:val="0"/>
          <w:sz w:val="22"/>
          <w:szCs w:val="22"/>
        </w:rPr>
        <w:t xml:space="preserve">Framework </w:t>
      </w:r>
      <w:r>
        <w:rPr>
          <w:rFonts w:ascii="Arial" w:hAnsi="Arial"/>
          <w:b w:val="0"/>
          <w:sz w:val="22"/>
          <w:szCs w:val="22"/>
        </w:rPr>
        <w:t>Agreement. At the same time, the Parties confirm by their signatures that all the assurances and documents hereunder are true, valid and legally enforceable.</w:t>
      </w:r>
    </w:p>
    <w:p w14:paraId="4423D398" w14:textId="77777777" w:rsidR="00627784" w:rsidRPr="00D8024C" w:rsidRDefault="00627784" w:rsidP="0058434E">
      <w:pPr>
        <w:pStyle w:val="Prohlen"/>
        <w:widowControl/>
        <w:numPr>
          <w:ilvl w:val="1"/>
          <w:numId w:val="12"/>
        </w:numPr>
        <w:spacing w:after="120" w:line="276" w:lineRule="auto"/>
        <w:jc w:val="both"/>
        <w:outlineLvl w:val="0"/>
        <w:rPr>
          <w:rFonts w:ascii="Arial" w:hAnsi="Arial" w:cs="Arial"/>
          <w:b w:val="0"/>
          <w:sz w:val="22"/>
          <w:szCs w:val="22"/>
        </w:rPr>
      </w:pPr>
      <w:r>
        <w:rPr>
          <w:rFonts w:ascii="Arial" w:hAnsi="Arial"/>
          <w:b w:val="0"/>
          <w:sz w:val="22"/>
          <w:szCs w:val="22"/>
        </w:rPr>
        <w:t>If any provision hereof is or becomes invalid or ineffective, it shall have no effect whatsoever on the other provisions hereof, which shall remain valid and effective. In such a case, the Parties undertake to replace the invalid/ineffective provision with a valid/effective provision the effect of which comes as close as possible to the originally intended effect of the invalid/ineffective provision. If any provision hereof is found null (void), the Parties shall analogously assess the effect of such nullity on the remaining provisions hereof in accordance with Section 576 of the Civil Code.</w:t>
      </w:r>
    </w:p>
    <w:p w14:paraId="2D794776" w14:textId="77777777" w:rsidR="008A654D" w:rsidRPr="006D4925" w:rsidRDefault="004207AB" w:rsidP="0058434E">
      <w:pPr>
        <w:pStyle w:val="Prohlen"/>
        <w:widowControl/>
        <w:numPr>
          <w:ilvl w:val="1"/>
          <w:numId w:val="12"/>
        </w:numPr>
        <w:spacing w:after="120" w:line="276" w:lineRule="auto"/>
        <w:jc w:val="both"/>
        <w:outlineLvl w:val="0"/>
        <w:rPr>
          <w:rFonts w:ascii="Arial" w:hAnsi="Arial" w:cs="Arial"/>
          <w:b w:val="0"/>
          <w:sz w:val="22"/>
          <w:szCs w:val="22"/>
        </w:rPr>
      </w:pPr>
      <w:r>
        <w:rPr>
          <w:rFonts w:ascii="Arial" w:hAnsi="Arial"/>
          <w:b w:val="0"/>
          <w:sz w:val="22"/>
          <w:szCs w:val="22"/>
        </w:rPr>
        <w:t xml:space="preserve">The Parties agree that in accordance with Section 219(1)(d) of </w:t>
      </w:r>
      <w:r w:rsidR="001B26CD">
        <w:rPr>
          <w:rFonts w:ascii="Arial" w:hAnsi="Arial"/>
          <w:b w:val="0"/>
          <w:sz w:val="22"/>
          <w:szCs w:val="22"/>
        </w:rPr>
        <w:t>PPA</w:t>
      </w:r>
      <w:r>
        <w:rPr>
          <w:rFonts w:ascii="Arial" w:hAnsi="Arial"/>
          <w:b w:val="0"/>
          <w:sz w:val="22"/>
          <w:szCs w:val="22"/>
        </w:rPr>
        <w:t>, this Framework Agreement shall be published in the Register of Contracts pursuant to Act No. 340/2015 Coll., laying down special conditions for the effectiveness of certain contracts, the disclosure of these contracts and the register of contracts (the Register of Contracts Act). The Client shall arrange for the publication.</w:t>
      </w:r>
      <w:r>
        <w:t xml:space="preserve"> </w:t>
      </w:r>
      <w:r>
        <w:rPr>
          <w:rFonts w:ascii="Arial" w:hAnsi="Arial"/>
          <w:b w:val="0"/>
          <w:sz w:val="22"/>
          <w:szCs w:val="22"/>
        </w:rPr>
        <w:t xml:space="preserve">Performance of the subject of this </w:t>
      </w:r>
      <w:r>
        <w:rPr>
          <w:rFonts w:ascii="Arial" w:hAnsi="Arial"/>
          <w:b w:val="0"/>
          <w:sz w:val="22"/>
          <w:szCs w:val="22"/>
        </w:rPr>
        <w:lastRenderedPageBreak/>
        <w:t xml:space="preserve">Framework Agreement completed prior to the effective date of this Framework Agreement shall be considered the performance under this Framework Agreement, whereas the related rights and </w:t>
      </w:r>
      <w:r w:rsidRPr="00B73FBF">
        <w:rPr>
          <w:rFonts w:ascii="Arial" w:hAnsi="Arial"/>
          <w:b w:val="0"/>
          <w:sz w:val="22"/>
          <w:szCs w:val="22"/>
        </w:rPr>
        <w:t xml:space="preserve">obligations shall be governed by this Framework </w:t>
      </w:r>
      <w:r w:rsidRPr="006D4925">
        <w:rPr>
          <w:rFonts w:ascii="Arial" w:hAnsi="Arial"/>
          <w:b w:val="0"/>
          <w:sz w:val="22"/>
          <w:szCs w:val="22"/>
        </w:rPr>
        <w:t>Agreement.</w:t>
      </w:r>
    </w:p>
    <w:p w14:paraId="20B73A28" w14:textId="77777777" w:rsidR="0058434E" w:rsidRPr="006D4925" w:rsidRDefault="0058434E" w:rsidP="0058434E">
      <w:pPr>
        <w:pStyle w:val="Prohlen"/>
        <w:widowControl/>
        <w:numPr>
          <w:ilvl w:val="1"/>
          <w:numId w:val="12"/>
        </w:numPr>
        <w:spacing w:after="120" w:line="276" w:lineRule="auto"/>
        <w:jc w:val="both"/>
        <w:outlineLvl w:val="0"/>
        <w:rPr>
          <w:rFonts w:ascii="Arial" w:hAnsi="Arial" w:cs="Arial"/>
          <w:b w:val="0"/>
          <w:sz w:val="22"/>
          <w:szCs w:val="22"/>
        </w:rPr>
      </w:pPr>
      <w:r w:rsidRPr="006D4925">
        <w:rPr>
          <w:rFonts w:ascii="Arial" w:hAnsi="Arial"/>
          <w:b w:val="0"/>
          <w:sz w:val="22"/>
          <w:szCs w:val="22"/>
        </w:rPr>
        <w:t>The Framework Agreement is drawn up in the English in two copies with the validity of the original from which each of the Parties will receive one copy.</w:t>
      </w:r>
    </w:p>
    <w:p w14:paraId="303EE487" w14:textId="77777777" w:rsidR="006056BD" w:rsidRPr="0058434E" w:rsidRDefault="004C67BC" w:rsidP="0058434E">
      <w:pPr>
        <w:pStyle w:val="Prohlen"/>
        <w:widowControl/>
        <w:numPr>
          <w:ilvl w:val="1"/>
          <w:numId w:val="12"/>
        </w:numPr>
        <w:spacing w:after="120" w:line="276" w:lineRule="auto"/>
        <w:jc w:val="both"/>
        <w:outlineLvl w:val="0"/>
        <w:rPr>
          <w:rFonts w:ascii="Arial" w:hAnsi="Arial" w:cs="Arial"/>
          <w:b w:val="0"/>
          <w:sz w:val="22"/>
          <w:szCs w:val="22"/>
        </w:rPr>
      </w:pPr>
      <w:r w:rsidRPr="0058434E">
        <w:rPr>
          <w:rFonts w:ascii="Arial" w:hAnsi="Arial"/>
          <w:b w:val="0"/>
          <w:sz w:val="22"/>
          <w:szCs w:val="22"/>
        </w:rPr>
        <w:t>The Parties represent and warrant that they have read this Framework Agreement and accept its contents, in witness whereof they attach their signatures.</w:t>
      </w:r>
    </w:p>
    <w:p w14:paraId="77D1DA45" w14:textId="77777777" w:rsidR="006056BD" w:rsidRPr="00D8024C" w:rsidRDefault="006056BD" w:rsidP="0058434E">
      <w:pPr>
        <w:pStyle w:val="Prohlen"/>
        <w:widowControl/>
        <w:numPr>
          <w:ilvl w:val="1"/>
          <w:numId w:val="12"/>
        </w:numPr>
        <w:spacing w:after="120" w:line="276" w:lineRule="auto"/>
        <w:jc w:val="both"/>
        <w:outlineLvl w:val="0"/>
        <w:rPr>
          <w:rFonts w:ascii="Arial" w:hAnsi="Arial" w:cs="Arial"/>
          <w:b w:val="0"/>
          <w:sz w:val="22"/>
          <w:szCs w:val="22"/>
        </w:rPr>
      </w:pPr>
      <w:r>
        <w:rPr>
          <w:rFonts w:ascii="Arial" w:hAnsi="Arial"/>
          <w:b w:val="0"/>
          <w:sz w:val="22"/>
          <w:szCs w:val="22"/>
        </w:rPr>
        <w:t>The following Annex</w:t>
      </w:r>
      <w:r w:rsidR="0092794C">
        <w:rPr>
          <w:rFonts w:ascii="Arial" w:hAnsi="Arial"/>
          <w:b w:val="0"/>
          <w:sz w:val="22"/>
          <w:szCs w:val="22"/>
        </w:rPr>
        <w:t>e</w:t>
      </w:r>
      <w:r w:rsidR="0058434E">
        <w:rPr>
          <w:rFonts w:ascii="Arial" w:hAnsi="Arial"/>
          <w:b w:val="0"/>
          <w:sz w:val="22"/>
          <w:szCs w:val="22"/>
        </w:rPr>
        <w:t>s</w:t>
      </w:r>
      <w:r>
        <w:rPr>
          <w:rFonts w:ascii="Arial" w:hAnsi="Arial"/>
          <w:b w:val="0"/>
          <w:sz w:val="22"/>
          <w:szCs w:val="22"/>
        </w:rPr>
        <w:t xml:space="preserve"> forms an integral part of this Framework Agreement:</w:t>
      </w:r>
    </w:p>
    <w:p w14:paraId="48AF70FE" w14:textId="79F019AF" w:rsidR="00F810D9" w:rsidRDefault="007A177C" w:rsidP="00F810D9">
      <w:pPr>
        <w:pStyle w:val="Prohlen"/>
        <w:widowControl/>
        <w:spacing w:after="120" w:line="276" w:lineRule="auto"/>
        <w:ind w:left="709"/>
        <w:jc w:val="both"/>
        <w:outlineLvl w:val="0"/>
        <w:rPr>
          <w:rFonts w:ascii="Arial" w:hAnsi="Arial"/>
          <w:sz w:val="22"/>
        </w:rPr>
      </w:pPr>
      <w:r>
        <w:rPr>
          <w:rFonts w:ascii="Arial" w:hAnsi="Arial"/>
          <w:b w:val="0"/>
          <w:sz w:val="22"/>
          <w:szCs w:val="22"/>
        </w:rPr>
        <w:t xml:space="preserve">Annex No. 1: Technical Specification </w:t>
      </w:r>
    </w:p>
    <w:p w14:paraId="0D8E97B8" w14:textId="77777777" w:rsidR="005D33A7" w:rsidRDefault="00B101C4" w:rsidP="00AD405F">
      <w:pPr>
        <w:pStyle w:val="Prohlen"/>
        <w:widowControl/>
        <w:spacing w:after="120" w:line="276" w:lineRule="auto"/>
        <w:ind w:left="709"/>
        <w:jc w:val="both"/>
        <w:outlineLvl w:val="0"/>
        <w:rPr>
          <w:rFonts w:ascii="Arial" w:hAnsi="Arial"/>
          <w:b w:val="0"/>
          <w:bCs/>
          <w:sz w:val="22"/>
        </w:rPr>
      </w:pPr>
      <w:r w:rsidRPr="00B101C4">
        <w:rPr>
          <w:rFonts w:ascii="Arial" w:hAnsi="Arial"/>
          <w:b w:val="0"/>
          <w:bCs/>
          <w:sz w:val="22"/>
        </w:rPr>
        <w:t xml:space="preserve">Annex No. 2: </w:t>
      </w:r>
      <w:r w:rsidR="00756655">
        <w:rPr>
          <w:rFonts w:ascii="Arial" w:hAnsi="Arial"/>
          <w:b w:val="0"/>
          <w:bCs/>
          <w:sz w:val="22"/>
        </w:rPr>
        <w:t xml:space="preserve">Time schedule </w:t>
      </w:r>
    </w:p>
    <w:p w14:paraId="325F2059" w14:textId="33A8BFF2" w:rsidR="00756655" w:rsidRDefault="005D33A7" w:rsidP="00AD405F">
      <w:pPr>
        <w:pStyle w:val="Prohlen"/>
        <w:widowControl/>
        <w:spacing w:after="120" w:line="276" w:lineRule="auto"/>
        <w:ind w:left="709"/>
        <w:jc w:val="both"/>
        <w:outlineLvl w:val="0"/>
        <w:rPr>
          <w:rFonts w:ascii="Arial" w:hAnsi="Arial"/>
          <w:b w:val="0"/>
          <w:bCs/>
          <w:sz w:val="22"/>
        </w:rPr>
      </w:pPr>
      <w:r>
        <w:rPr>
          <w:rFonts w:ascii="Arial" w:hAnsi="Arial"/>
          <w:b w:val="0"/>
          <w:bCs/>
          <w:sz w:val="22"/>
        </w:rPr>
        <w:t>A</w:t>
      </w:r>
      <w:r w:rsidR="0086790A">
        <w:rPr>
          <w:rFonts w:ascii="Arial" w:hAnsi="Arial"/>
          <w:b w:val="0"/>
          <w:bCs/>
          <w:sz w:val="22"/>
        </w:rPr>
        <w:t>nnex No. 3:</w:t>
      </w:r>
      <w:r w:rsidR="00D82607">
        <w:rPr>
          <w:rFonts w:ascii="Arial" w:hAnsi="Arial"/>
          <w:b w:val="0"/>
          <w:bCs/>
          <w:sz w:val="22"/>
        </w:rPr>
        <w:t xml:space="preserve"> </w:t>
      </w:r>
      <w:r w:rsidR="00756655">
        <w:rPr>
          <w:rFonts w:ascii="Arial" w:hAnsi="Arial"/>
          <w:b w:val="0"/>
          <w:bCs/>
          <w:sz w:val="22"/>
        </w:rPr>
        <w:t>Acceptance Protocol template</w:t>
      </w:r>
      <w:r w:rsidR="00756655" w:rsidRPr="00AD405F">
        <w:rPr>
          <w:rFonts w:ascii="Arial" w:hAnsi="Arial"/>
          <w:b w:val="0"/>
          <w:bCs/>
          <w:sz w:val="22"/>
        </w:rPr>
        <w:t xml:space="preserve"> </w:t>
      </w:r>
    </w:p>
    <w:p w14:paraId="0668BA25" w14:textId="0BFF3286" w:rsidR="00FF1DEF" w:rsidRPr="00D82607" w:rsidRDefault="00756655" w:rsidP="00D82607">
      <w:pPr>
        <w:pStyle w:val="Prohlen"/>
        <w:widowControl/>
        <w:spacing w:after="120" w:line="276" w:lineRule="auto"/>
        <w:ind w:left="709"/>
        <w:jc w:val="both"/>
        <w:outlineLvl w:val="0"/>
        <w:rPr>
          <w:rFonts w:ascii="Arial" w:hAnsi="Arial"/>
          <w:sz w:val="22"/>
        </w:rPr>
      </w:pPr>
      <w:r>
        <w:rPr>
          <w:rFonts w:ascii="Arial" w:hAnsi="Arial"/>
          <w:b w:val="0"/>
          <w:bCs/>
          <w:sz w:val="22"/>
        </w:rPr>
        <w:t xml:space="preserve">Annex No. 4: </w:t>
      </w:r>
      <w:r w:rsidR="009606BC">
        <w:rPr>
          <w:rFonts w:ascii="Arial" w:hAnsi="Arial"/>
          <w:b w:val="0"/>
          <w:bCs/>
          <w:sz w:val="22"/>
        </w:rPr>
        <w:t>Specification of quality inspection</w:t>
      </w:r>
    </w:p>
    <w:p w14:paraId="7AB9DFAD" w14:textId="536D1EFA" w:rsidR="00AD405F" w:rsidRDefault="00FF1DEF" w:rsidP="00AD405F">
      <w:pPr>
        <w:pStyle w:val="Prohlen"/>
        <w:widowControl/>
        <w:spacing w:after="120" w:line="276" w:lineRule="auto"/>
        <w:ind w:left="709"/>
        <w:jc w:val="both"/>
        <w:outlineLvl w:val="0"/>
        <w:rPr>
          <w:rFonts w:ascii="Arial" w:hAnsi="Arial"/>
          <w:sz w:val="22"/>
        </w:rPr>
      </w:pPr>
      <w:r>
        <w:rPr>
          <w:rFonts w:ascii="Arial" w:hAnsi="Arial"/>
          <w:b w:val="0"/>
          <w:bCs/>
          <w:sz w:val="22"/>
        </w:rPr>
        <w:t>Annex No. 5</w:t>
      </w:r>
      <w:r w:rsidR="00D82607">
        <w:rPr>
          <w:rFonts w:ascii="Arial" w:hAnsi="Arial"/>
          <w:b w:val="0"/>
          <w:bCs/>
          <w:sz w:val="22"/>
        </w:rPr>
        <w:t>:</w:t>
      </w:r>
      <w:r w:rsidR="00D82607">
        <w:rPr>
          <w:rFonts w:ascii="Arial" w:hAnsi="Arial"/>
          <w:b w:val="0"/>
          <w:bCs/>
          <w:sz w:val="22"/>
        </w:rPr>
        <w:tab/>
      </w:r>
      <w:r w:rsidR="00AD405F" w:rsidRPr="00AD405F">
        <w:rPr>
          <w:rFonts w:ascii="Arial" w:hAnsi="Arial"/>
          <w:b w:val="0"/>
          <w:bCs/>
          <w:sz w:val="22"/>
        </w:rPr>
        <w:t>Standard conditions of use and storage conditions</w:t>
      </w:r>
      <w:r w:rsidR="00AD405F">
        <w:rPr>
          <w:rFonts w:ascii="Arial" w:hAnsi="Arial"/>
          <w:b w:val="0"/>
          <w:bCs/>
          <w:sz w:val="22"/>
        </w:rPr>
        <w:t xml:space="preserve"> </w:t>
      </w:r>
      <w:r w:rsidR="00AD405F">
        <w:rPr>
          <w:rFonts w:ascii="Arial" w:hAnsi="Arial"/>
          <w:sz w:val="22"/>
          <w:highlight w:val="yellow"/>
        </w:rPr>
        <w:t xml:space="preserve">[to be submitted by the Contractor in </w:t>
      </w:r>
      <w:r w:rsidR="0058434E">
        <w:rPr>
          <w:rFonts w:ascii="Arial" w:hAnsi="Arial"/>
          <w:sz w:val="22"/>
          <w:highlight w:val="yellow"/>
        </w:rPr>
        <w:t>the Contractor’s</w:t>
      </w:r>
      <w:r w:rsidR="00AD405F">
        <w:rPr>
          <w:rFonts w:ascii="Arial" w:hAnsi="Arial"/>
          <w:sz w:val="22"/>
          <w:highlight w:val="yellow"/>
        </w:rPr>
        <w:t xml:space="preserve"> </w:t>
      </w:r>
      <w:r w:rsidR="00977916">
        <w:rPr>
          <w:rFonts w:ascii="Arial" w:hAnsi="Arial"/>
          <w:sz w:val="22"/>
          <w:highlight w:val="yellow"/>
        </w:rPr>
        <w:t>tender</w:t>
      </w:r>
      <w:r w:rsidR="00AD405F">
        <w:rPr>
          <w:rFonts w:ascii="Arial" w:hAnsi="Arial"/>
          <w:sz w:val="22"/>
          <w:highlight w:val="yellow"/>
        </w:rPr>
        <w:t>]</w:t>
      </w:r>
    </w:p>
    <w:p w14:paraId="47C6DF91" w14:textId="7875549D" w:rsidR="005011EB" w:rsidRDefault="00FF1DEF" w:rsidP="00AD405F">
      <w:pPr>
        <w:pStyle w:val="Prohlen"/>
        <w:widowControl/>
        <w:spacing w:after="120" w:line="276" w:lineRule="auto"/>
        <w:ind w:left="709"/>
        <w:jc w:val="both"/>
        <w:outlineLvl w:val="0"/>
        <w:rPr>
          <w:rFonts w:ascii="Arial" w:hAnsi="Arial"/>
          <w:b w:val="0"/>
          <w:bCs/>
          <w:sz w:val="22"/>
        </w:rPr>
      </w:pPr>
      <w:r>
        <w:rPr>
          <w:rFonts w:ascii="Arial" w:hAnsi="Arial"/>
          <w:b w:val="0"/>
          <w:bCs/>
          <w:sz w:val="22"/>
        </w:rPr>
        <w:t>Annex No. 6</w:t>
      </w:r>
      <w:r w:rsidR="005011EB">
        <w:rPr>
          <w:rFonts w:ascii="Arial" w:hAnsi="Arial"/>
          <w:b w:val="0"/>
          <w:bCs/>
          <w:sz w:val="22"/>
        </w:rPr>
        <w:t>: Security instructions</w:t>
      </w:r>
    </w:p>
    <w:p w14:paraId="337B90EC" w14:textId="2FA1364C" w:rsidR="00D355E5" w:rsidRDefault="00FF1DEF" w:rsidP="00AD405F">
      <w:pPr>
        <w:pStyle w:val="Prohlen"/>
        <w:widowControl/>
        <w:spacing w:after="120" w:line="276" w:lineRule="auto"/>
        <w:ind w:left="709"/>
        <w:jc w:val="both"/>
        <w:outlineLvl w:val="0"/>
        <w:rPr>
          <w:rFonts w:ascii="Arial" w:hAnsi="Arial"/>
          <w:sz w:val="22"/>
        </w:rPr>
      </w:pPr>
      <w:r>
        <w:rPr>
          <w:rFonts w:ascii="Arial" w:hAnsi="Arial"/>
          <w:b w:val="0"/>
          <w:bCs/>
          <w:sz w:val="22"/>
        </w:rPr>
        <w:t>Annex</w:t>
      </w:r>
      <w:r w:rsidR="00D82607">
        <w:rPr>
          <w:rFonts w:ascii="Arial" w:hAnsi="Arial"/>
          <w:b w:val="0"/>
          <w:bCs/>
          <w:sz w:val="22"/>
        </w:rPr>
        <w:t xml:space="preserve"> No.</w:t>
      </w:r>
      <w:r>
        <w:rPr>
          <w:rFonts w:ascii="Arial" w:hAnsi="Arial"/>
          <w:b w:val="0"/>
          <w:bCs/>
          <w:sz w:val="22"/>
        </w:rPr>
        <w:t xml:space="preserve"> 7</w:t>
      </w:r>
      <w:r w:rsidR="00D355E5">
        <w:rPr>
          <w:rFonts w:ascii="Arial" w:hAnsi="Arial"/>
          <w:b w:val="0"/>
          <w:bCs/>
          <w:sz w:val="22"/>
        </w:rPr>
        <w:t>: Security audit / check</w:t>
      </w:r>
    </w:p>
    <w:p w14:paraId="26738002" w14:textId="77777777" w:rsidR="00AD405F" w:rsidRPr="00AD405F" w:rsidRDefault="00AD405F" w:rsidP="00B101C4">
      <w:pPr>
        <w:pStyle w:val="Prohlen"/>
        <w:widowControl/>
        <w:spacing w:after="120" w:line="276" w:lineRule="auto"/>
        <w:ind w:left="709"/>
        <w:jc w:val="both"/>
        <w:outlineLvl w:val="0"/>
        <w:rPr>
          <w:rFonts w:ascii="Arial" w:hAnsi="Arial"/>
          <w:b w:val="0"/>
          <w:bCs/>
          <w:sz w:val="22"/>
        </w:rPr>
      </w:pPr>
    </w:p>
    <w:p w14:paraId="38029123" w14:textId="77777777" w:rsidR="00BD0294" w:rsidRPr="00D8024C" w:rsidRDefault="00BD0294" w:rsidP="00F810D9">
      <w:pPr>
        <w:pStyle w:val="Prohlen"/>
        <w:widowControl/>
        <w:spacing w:after="120" w:line="276" w:lineRule="auto"/>
        <w:ind w:left="709"/>
        <w:jc w:val="both"/>
        <w:outlineLvl w:val="0"/>
        <w:rPr>
          <w:rFonts w:ascii="Arial" w:hAnsi="Arial" w:cs="Arial"/>
          <w:b w:val="0"/>
          <w:sz w:val="22"/>
          <w:szCs w:val="22"/>
        </w:rPr>
      </w:pPr>
    </w:p>
    <w:p w14:paraId="5586BF55" w14:textId="2ED8D4CB" w:rsidR="00600575" w:rsidRPr="00CA14B3" w:rsidRDefault="00600575" w:rsidP="00600575">
      <w:pPr>
        <w:ind w:left="5664" w:hanging="5664"/>
        <w:rPr>
          <w:rFonts w:ascii="Arial" w:hAnsi="Arial" w:cs="Arial"/>
        </w:rPr>
      </w:pPr>
      <w:r>
        <w:rPr>
          <w:rFonts w:ascii="Arial" w:hAnsi="Arial"/>
        </w:rPr>
        <w:t xml:space="preserve">In Prague, date </w:t>
      </w:r>
      <w:r w:rsidR="005E7534" w:rsidRPr="005E7534">
        <w:rPr>
          <w:rFonts w:ascii="Arial" w:hAnsi="Arial"/>
          <w:highlight w:val="green"/>
        </w:rPr>
        <w:t>[</w:t>
      </w:r>
      <w:r w:rsidR="005E7534" w:rsidRPr="005E7534">
        <w:rPr>
          <w:rFonts w:ascii="Arial" w:hAnsi="Arial" w:cs="Arial"/>
          <w:highlight w:val="green"/>
          <w:rtl/>
          <w:cs/>
        </w:rPr>
        <w:t>•</w:t>
      </w:r>
      <w:r w:rsidR="005E7534" w:rsidRPr="005E7534">
        <w:rPr>
          <w:rFonts w:ascii="Arial" w:hAnsi="Arial"/>
          <w:highlight w:val="green"/>
        </w:rPr>
        <w:t>]</w:t>
      </w:r>
      <w:r>
        <w:rPr>
          <w:rFonts w:ascii="Arial" w:hAnsi="Arial"/>
        </w:rPr>
        <w:tab/>
        <w:t>In </w:t>
      </w:r>
      <w:r>
        <w:rPr>
          <w:rFonts w:ascii="Arial" w:hAnsi="Arial"/>
          <w:b/>
          <w:highlight w:val="yellow"/>
        </w:rPr>
        <w:t>[to be completed by the Contractor in place of signature]</w:t>
      </w:r>
      <w:r>
        <w:rPr>
          <w:rFonts w:ascii="Arial" w:hAnsi="Arial"/>
          <w:b/>
        </w:rPr>
        <w:t xml:space="preserve"> </w:t>
      </w:r>
      <w:r>
        <w:rPr>
          <w:rFonts w:ascii="Arial" w:hAnsi="Arial"/>
        </w:rPr>
        <w:t xml:space="preserve">date </w:t>
      </w:r>
      <w:r w:rsidR="005E7534" w:rsidRPr="00847B63">
        <w:rPr>
          <w:rFonts w:ascii="Arial" w:hAnsi="Arial"/>
          <w:highlight w:val="yellow"/>
        </w:rPr>
        <w:t>[</w:t>
      </w:r>
      <w:r w:rsidR="005E7534" w:rsidRPr="00847B63">
        <w:rPr>
          <w:rFonts w:ascii="Arial" w:hAnsi="Arial" w:cs="Arial"/>
          <w:highlight w:val="yellow"/>
          <w:rtl/>
          <w:cs/>
        </w:rPr>
        <w:t>•</w:t>
      </w:r>
      <w:r w:rsidR="005E7534" w:rsidRPr="00847B63">
        <w:rPr>
          <w:rFonts w:ascii="Arial" w:hAnsi="Arial"/>
          <w:highlight w:val="yellow"/>
        </w:rPr>
        <w:t>]</w:t>
      </w:r>
    </w:p>
    <w:p w14:paraId="2D6714FE" w14:textId="77777777" w:rsidR="004C67BC" w:rsidRDefault="004C67BC" w:rsidP="00E963A9">
      <w:pPr>
        <w:rPr>
          <w:rFonts w:ascii="Arial" w:hAnsi="Arial"/>
        </w:rPr>
      </w:pPr>
      <w:r>
        <w:rPr>
          <w:rFonts w:ascii="Arial" w:hAnsi="Arial"/>
        </w:rPr>
        <w:t>For the Client:</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sidR="00120FCB">
        <w:rPr>
          <w:rFonts w:ascii="Arial" w:hAnsi="Arial"/>
        </w:rPr>
        <w:tab/>
      </w:r>
      <w:r>
        <w:rPr>
          <w:rFonts w:ascii="Arial" w:hAnsi="Arial"/>
        </w:rPr>
        <w:t>For the Contractor:</w:t>
      </w:r>
    </w:p>
    <w:p w14:paraId="669D2A70" w14:textId="77777777" w:rsidR="00BD0294" w:rsidRDefault="00BD0294" w:rsidP="00E963A9">
      <w:pPr>
        <w:rPr>
          <w:rFonts w:ascii="Arial" w:hAnsi="Arial"/>
        </w:rPr>
      </w:pPr>
    </w:p>
    <w:p w14:paraId="3672068B" w14:textId="77777777" w:rsidR="00BD0294" w:rsidRPr="00D8024C" w:rsidRDefault="00BD0294" w:rsidP="00E963A9">
      <w:pPr>
        <w:rPr>
          <w:rFonts w:ascii="Arial" w:hAnsi="Arial" w:cs="Arial"/>
        </w:rPr>
      </w:pPr>
    </w:p>
    <w:p w14:paraId="4F71E600" w14:textId="77777777" w:rsidR="004C67BC" w:rsidRPr="00D8024C" w:rsidRDefault="004C67BC" w:rsidP="00E963A9">
      <w:pPr>
        <w:rPr>
          <w:rFonts w:ascii="Arial" w:hAnsi="Arial" w:cs="Arial"/>
          <w:b/>
        </w:rPr>
      </w:pPr>
      <w:r>
        <w:rPr>
          <w:rFonts w:ascii="Arial" w:hAnsi="Arial"/>
        </w:rPr>
        <w:t>_________________________________</w:t>
      </w:r>
      <w:r>
        <w:rPr>
          <w:rFonts w:ascii="Arial" w:hAnsi="Arial"/>
        </w:rPr>
        <w:tab/>
      </w:r>
      <w:r>
        <w:rPr>
          <w:rFonts w:ascii="Arial" w:hAnsi="Arial"/>
        </w:rPr>
        <w:tab/>
      </w:r>
      <w:r>
        <w:rPr>
          <w:rFonts w:ascii="Arial" w:hAnsi="Arial"/>
        </w:rPr>
        <w:tab/>
        <w:t>_______________________</w:t>
      </w:r>
      <w:r>
        <w:rPr>
          <w:rFonts w:ascii="Arial" w:hAnsi="Arial"/>
          <w:b/>
        </w:rPr>
        <w:tab/>
      </w:r>
    </w:p>
    <w:p w14:paraId="5F91703B" w14:textId="77777777" w:rsidR="00130A2A" w:rsidRPr="00D8024C" w:rsidRDefault="00130A2A" w:rsidP="007A177C">
      <w:pPr>
        <w:spacing w:after="0"/>
        <w:ind w:left="5664" w:hanging="5664"/>
        <w:jc w:val="both"/>
        <w:rPr>
          <w:rFonts w:ascii="Arial" w:hAnsi="Arial" w:cs="Arial"/>
          <w:b/>
        </w:rPr>
      </w:pPr>
      <w:r>
        <w:rPr>
          <w:rFonts w:ascii="Arial" w:hAnsi="Arial"/>
          <w:b/>
        </w:rPr>
        <w:t>Tomáš Hebelka, MSc</w:t>
      </w:r>
      <w:r>
        <w:rPr>
          <w:rFonts w:ascii="Arial" w:hAnsi="Arial"/>
          <w:b/>
        </w:rPr>
        <w:tab/>
      </w:r>
      <w:r>
        <w:rPr>
          <w:rFonts w:ascii="Arial" w:hAnsi="Arial"/>
          <w:b/>
          <w:highlight w:val="yellow"/>
        </w:rPr>
        <w:t>[the Contractor to add the authorised person’s full name]</w:t>
      </w:r>
    </w:p>
    <w:p w14:paraId="698B664A" w14:textId="77777777" w:rsidR="00130A2A" w:rsidRPr="00D8024C" w:rsidRDefault="00783B31" w:rsidP="007A177C">
      <w:pPr>
        <w:spacing w:after="0"/>
        <w:ind w:left="5664" w:hanging="5664"/>
        <w:jc w:val="both"/>
        <w:rPr>
          <w:rFonts w:ascii="Arial" w:hAnsi="Arial" w:cs="Arial"/>
          <w:b/>
        </w:rPr>
      </w:pPr>
      <w:r>
        <w:rPr>
          <w:rFonts w:ascii="Arial" w:hAnsi="Arial"/>
        </w:rPr>
        <w:t>Chief Executive Officer</w:t>
      </w:r>
      <w:r w:rsidR="00130A2A">
        <w:rPr>
          <w:rFonts w:ascii="Arial" w:hAnsi="Arial"/>
        </w:rPr>
        <w:tab/>
      </w:r>
      <w:r w:rsidR="00130A2A">
        <w:rPr>
          <w:rFonts w:ascii="Arial" w:hAnsi="Arial"/>
          <w:highlight w:val="yellow"/>
        </w:rPr>
        <w:t>[the Contractor to add the job positions of the person signing the Agreement]</w:t>
      </w:r>
    </w:p>
    <w:p w14:paraId="23E02370" w14:textId="77777777" w:rsidR="00130A2A" w:rsidRPr="00D8024C" w:rsidRDefault="00130A2A" w:rsidP="00E963A9">
      <w:pPr>
        <w:spacing w:after="0"/>
        <w:rPr>
          <w:rFonts w:ascii="Arial" w:hAnsi="Arial" w:cs="Arial"/>
        </w:rPr>
      </w:pPr>
    </w:p>
    <w:p w14:paraId="68BC5182" w14:textId="77777777" w:rsidR="00834DEB" w:rsidRDefault="00130A2A" w:rsidP="00E963A9">
      <w:pPr>
        <w:spacing w:after="0"/>
        <w:jc w:val="both"/>
        <w:rPr>
          <w:rFonts w:ascii="Arial" w:eastAsiaTheme="minorHAnsi" w:hAnsi="Arial" w:cs="Arial"/>
          <w:noProof w:val="0"/>
          <w:sz w:val="20"/>
          <w:szCs w:val="20"/>
        </w:rPr>
      </w:pPr>
      <w:r>
        <w:rPr>
          <w:rFonts w:ascii="Arial" w:hAnsi="Arial"/>
        </w:rPr>
        <w:t>STÁTNÍ TISKÁRNA CENIN, státní podnik</w:t>
      </w:r>
      <w:r>
        <w:rPr>
          <w:rFonts w:ascii="Arial" w:hAnsi="Arial"/>
        </w:rPr>
        <w:tab/>
      </w:r>
      <w:r>
        <w:rPr>
          <w:rFonts w:ascii="Arial" w:hAnsi="Arial"/>
        </w:rPr>
        <w:tab/>
      </w:r>
      <w:r>
        <w:rPr>
          <w:rFonts w:ascii="Arial" w:hAnsi="Arial"/>
        </w:rPr>
        <w:tab/>
      </w:r>
      <w:r>
        <w:rPr>
          <w:rFonts w:ascii="Arial" w:hAnsi="Arial"/>
          <w:highlight w:val="yellow"/>
        </w:rPr>
        <w:t>[the Contractor to add its name]</w:t>
      </w:r>
    </w:p>
    <w:sectPr w:rsidR="00834DEB" w:rsidSect="009748C5">
      <w:headerReference w:type="default" r:id="rId12"/>
      <w:footerReference w:type="default" r:id="rId13"/>
      <w:head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CC1164" w14:textId="77777777" w:rsidR="00823B32" w:rsidRDefault="00823B32" w:rsidP="002367BD">
      <w:pPr>
        <w:spacing w:after="0" w:line="240" w:lineRule="auto"/>
      </w:pPr>
      <w:r>
        <w:separator/>
      </w:r>
    </w:p>
  </w:endnote>
  <w:endnote w:type="continuationSeparator" w:id="0">
    <w:p w14:paraId="4F2EB134" w14:textId="77777777" w:rsidR="00823B32" w:rsidRDefault="00823B32" w:rsidP="00236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Black">
    <w:panose1 w:val="020B0A04020102020204"/>
    <w:charset w:val="EE"/>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7822367"/>
      <w:docPartObj>
        <w:docPartGallery w:val="Page Numbers (Bottom of Page)"/>
        <w:docPartUnique/>
      </w:docPartObj>
    </w:sdtPr>
    <w:sdtEndPr/>
    <w:sdtContent>
      <w:sdt>
        <w:sdtPr>
          <w:rPr>
            <w:rFonts w:ascii="Arial" w:hAnsi="Arial" w:cs="Arial"/>
            <w:sz w:val="20"/>
            <w:szCs w:val="20"/>
          </w:rPr>
          <w:id w:val="-1236315813"/>
          <w:docPartObj>
            <w:docPartGallery w:val="Page Numbers (Bottom of Page)"/>
            <w:docPartUnique/>
          </w:docPartObj>
        </w:sdtPr>
        <w:sdtEndPr/>
        <w:sdtContent>
          <w:sdt>
            <w:sdtPr>
              <w:rPr>
                <w:rFonts w:ascii="Arial" w:hAnsi="Arial" w:cs="Arial"/>
                <w:sz w:val="20"/>
                <w:szCs w:val="20"/>
              </w:rPr>
              <w:id w:val="860082579"/>
              <w:docPartObj>
                <w:docPartGallery w:val="Page Numbers (Top of Page)"/>
                <w:docPartUnique/>
              </w:docPartObj>
            </w:sdtPr>
            <w:sdtEndPr/>
            <w:sdtContent>
              <w:p w14:paraId="3FB1E527" w14:textId="77777777" w:rsidR="0072685C" w:rsidRDefault="0072685C" w:rsidP="009F3461">
                <w:pPr>
                  <w:pStyle w:val="Zpat"/>
                  <w:jc w:val="right"/>
                  <w:rPr>
                    <w:rFonts w:ascii="Arial" w:hAnsi="Arial" w:cs="Arial"/>
                    <w:sz w:val="20"/>
                    <w:szCs w:val="20"/>
                  </w:rPr>
                </w:pPr>
              </w:p>
              <w:p w14:paraId="26B0D659" w14:textId="77777777" w:rsidR="0072685C" w:rsidRDefault="0072685C" w:rsidP="009F3461">
                <w:pPr>
                  <w:pStyle w:val="Zpat"/>
                  <w:jc w:val="right"/>
                  <w:rPr>
                    <w:rFonts w:ascii="Arial" w:hAnsi="Arial" w:cs="Arial"/>
                    <w:sz w:val="20"/>
                    <w:szCs w:val="20"/>
                  </w:rPr>
                </w:pPr>
                <w:r>
                  <w:rPr>
                    <w:rFonts w:ascii="Arial" w:hAnsi="Arial"/>
                    <w:sz w:val="20"/>
                    <w:szCs w:val="20"/>
                  </w:rPr>
                  <w:t xml:space="preserve">Page </w:t>
                </w:r>
                <w:r>
                  <w:rPr>
                    <w:rFonts w:ascii="Arial" w:hAnsi="Arial" w:cs="Arial"/>
                    <w:b/>
                    <w:bCs/>
                    <w:sz w:val="20"/>
                    <w:szCs w:val="20"/>
                  </w:rPr>
                  <w:fldChar w:fldCharType="begin"/>
                </w:r>
                <w:r>
                  <w:rPr>
                    <w:rFonts w:ascii="Arial" w:hAnsi="Arial" w:cs="Arial"/>
                    <w:b/>
                    <w:bCs/>
                    <w:sz w:val="20"/>
                    <w:szCs w:val="20"/>
                  </w:rPr>
                  <w:instrText>PAGE</w:instrText>
                </w:r>
                <w:r>
                  <w:rPr>
                    <w:rFonts w:ascii="Arial" w:hAnsi="Arial" w:cs="Arial"/>
                    <w:b/>
                    <w:bCs/>
                    <w:sz w:val="20"/>
                    <w:szCs w:val="20"/>
                  </w:rPr>
                  <w:fldChar w:fldCharType="separate"/>
                </w:r>
                <w:r>
                  <w:rPr>
                    <w:rFonts w:ascii="Arial" w:hAnsi="Arial" w:cs="Arial"/>
                    <w:b/>
                    <w:bCs/>
                    <w:sz w:val="20"/>
                    <w:szCs w:val="20"/>
                  </w:rPr>
                  <w:t>6</w:t>
                </w:r>
                <w:r>
                  <w:rPr>
                    <w:rFonts w:ascii="Arial" w:hAnsi="Arial" w:cs="Arial"/>
                    <w:b/>
                    <w:bCs/>
                    <w:sz w:val="20"/>
                    <w:szCs w:val="20"/>
                  </w:rPr>
                  <w:fldChar w:fldCharType="end"/>
                </w:r>
                <w:r>
                  <w:rPr>
                    <w:rFonts w:ascii="Arial" w:hAnsi="Arial"/>
                    <w:sz w:val="20"/>
                    <w:szCs w:val="20"/>
                  </w:rPr>
                  <w:t xml:space="preserve"> of </w:t>
                </w:r>
                <w:r>
                  <w:rPr>
                    <w:rFonts w:ascii="Arial" w:hAnsi="Arial" w:cs="Arial"/>
                    <w:b/>
                    <w:bCs/>
                    <w:sz w:val="20"/>
                    <w:szCs w:val="20"/>
                  </w:rPr>
                  <w:fldChar w:fldCharType="begin"/>
                </w:r>
                <w:r>
                  <w:rPr>
                    <w:rFonts w:ascii="Arial" w:hAnsi="Arial" w:cs="Arial"/>
                    <w:b/>
                    <w:bCs/>
                    <w:sz w:val="20"/>
                    <w:szCs w:val="20"/>
                  </w:rPr>
                  <w:instrText>NUMPAGES</w:instrText>
                </w:r>
                <w:r>
                  <w:rPr>
                    <w:rFonts w:ascii="Arial" w:hAnsi="Arial" w:cs="Arial"/>
                    <w:b/>
                    <w:bCs/>
                    <w:sz w:val="20"/>
                    <w:szCs w:val="20"/>
                  </w:rPr>
                  <w:fldChar w:fldCharType="separate"/>
                </w:r>
                <w:r>
                  <w:rPr>
                    <w:rFonts w:ascii="Arial" w:hAnsi="Arial" w:cs="Arial"/>
                    <w:b/>
                    <w:bCs/>
                    <w:sz w:val="20"/>
                    <w:szCs w:val="20"/>
                  </w:rPr>
                  <w:t>20</w:t>
                </w:r>
                <w:r>
                  <w:rPr>
                    <w:rFonts w:ascii="Arial" w:hAnsi="Arial" w:cs="Arial"/>
                    <w:b/>
                    <w:bCs/>
                    <w:sz w:val="20"/>
                    <w:szCs w:val="20"/>
                  </w:rPr>
                  <w:fldChar w:fldCharType="end"/>
                </w:r>
              </w:p>
            </w:sdtContent>
          </w:sdt>
        </w:sdtContent>
      </w:sdt>
      <w:p w14:paraId="691BCB41" w14:textId="77777777" w:rsidR="0072685C" w:rsidRDefault="002866BB" w:rsidP="009F3461">
        <w:pPr>
          <w:pStyle w:val="Zpat"/>
          <w:jc w:val="center"/>
          <w:rPr>
            <w:rFonts w:ascii="Arial" w:hAnsi="Arial" w:cs="Arial"/>
            <w:sz w:val="20"/>
            <w:szCs w:val="20"/>
          </w:rPr>
        </w:pPr>
      </w:p>
    </w:sdtContent>
  </w:sdt>
  <w:p w14:paraId="6A515BEB" w14:textId="77777777" w:rsidR="0072685C" w:rsidRDefault="0072685C" w:rsidP="009F3461">
    <w:pPr>
      <w:pStyle w:val="Zpat"/>
      <w:jc w:val="center"/>
    </w:pPr>
    <w:r>
      <w:rPr>
        <w:rFonts w:ascii="Arial" w:hAnsi="Arial"/>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A21B7E" w14:textId="77777777" w:rsidR="00823B32" w:rsidRDefault="00823B32" w:rsidP="002367BD">
      <w:pPr>
        <w:spacing w:after="0" w:line="240" w:lineRule="auto"/>
      </w:pPr>
      <w:r>
        <w:separator/>
      </w:r>
    </w:p>
  </w:footnote>
  <w:footnote w:type="continuationSeparator" w:id="0">
    <w:p w14:paraId="2E1F1526" w14:textId="77777777" w:rsidR="00823B32" w:rsidRDefault="00823B32" w:rsidP="002367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BEA9CE" w14:textId="77777777" w:rsidR="0072685C" w:rsidRDefault="0072685C" w:rsidP="009748C5">
    <w:pPr>
      <w:pStyle w:val="Zhlav"/>
      <w:jc w:val="right"/>
    </w:pPr>
  </w:p>
  <w:p w14:paraId="22852AB7" w14:textId="77777777" w:rsidR="0072685C" w:rsidRDefault="0072685C" w:rsidP="009748C5">
    <w:pPr>
      <w:pStyle w:val="Zhlav"/>
      <w:jc w:val="right"/>
    </w:pPr>
  </w:p>
  <w:p w14:paraId="69C47117" w14:textId="77777777" w:rsidR="0072685C" w:rsidRDefault="0072685C" w:rsidP="009748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543F9" w14:textId="77777777" w:rsidR="0072685C" w:rsidRDefault="0072685C" w:rsidP="00876F2E">
    <w:pPr>
      <w:pStyle w:val="Zhlav"/>
      <w:jc w:val="right"/>
      <w:rPr>
        <w:rFonts w:ascii="Arial" w:hAnsi="Arial" w:cs="Arial"/>
      </w:rPr>
    </w:pPr>
  </w:p>
  <w:p w14:paraId="17AD6AAC" w14:textId="77777777" w:rsidR="0072685C" w:rsidRDefault="0072685C" w:rsidP="00876F2E">
    <w:pPr>
      <w:pStyle w:val="Zhlav"/>
      <w:jc w:val="right"/>
      <w:rPr>
        <w:rFonts w:ascii="Arial" w:hAnsi="Arial" w:cs="Arial"/>
      </w:rPr>
    </w:pPr>
  </w:p>
  <w:p w14:paraId="72E1F956" w14:textId="77777777" w:rsidR="0072685C" w:rsidRPr="00A3698B" w:rsidRDefault="0072685C" w:rsidP="00876F2E">
    <w:pPr>
      <w:pStyle w:val="Zhlav"/>
      <w:jc w:val="right"/>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C8E80A00"/>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724FBF"/>
    <w:multiLevelType w:val="multilevel"/>
    <w:tmpl w:val="FAC86B4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b w:val="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91597F"/>
    <w:multiLevelType w:val="hybridMultilevel"/>
    <w:tmpl w:val="98C405D4"/>
    <w:lvl w:ilvl="0" w:tplc="AB788ABC">
      <w:start w:val="1"/>
      <w:numFmt w:val="decimal"/>
      <w:lvlText w:val="%1."/>
      <w:lvlJc w:val="left"/>
      <w:pPr>
        <w:tabs>
          <w:tab w:val="num" w:pos="360"/>
        </w:tabs>
        <w:ind w:left="360" w:hanging="360"/>
      </w:pPr>
      <w:rPr>
        <w:rFonts w:hint="default"/>
      </w:rPr>
    </w:lvl>
    <w:lvl w:ilvl="1" w:tplc="1DF2353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6522695"/>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 w15:restartNumberingAfterBreak="0">
    <w:nsid w:val="084C0663"/>
    <w:multiLevelType w:val="multilevel"/>
    <w:tmpl w:val="A4C24F0C"/>
    <w:lvl w:ilvl="0">
      <w:start w:val="5"/>
      <w:numFmt w:val="decimal"/>
      <w:lvlText w:val="%1"/>
      <w:lvlJc w:val="left"/>
      <w:pPr>
        <w:tabs>
          <w:tab w:val="num" w:pos="705"/>
        </w:tabs>
        <w:ind w:left="705" w:hanging="705"/>
      </w:pPr>
      <w:rPr>
        <w:rFonts w:cs="Times New Roman" w:hint="default"/>
      </w:rPr>
    </w:lvl>
    <w:lvl w:ilvl="1">
      <w:start w:val="3"/>
      <w:numFmt w:val="decimal"/>
      <w:lvlText w:val="%2."/>
      <w:lvlJc w:val="left"/>
      <w:pPr>
        <w:tabs>
          <w:tab w:val="num" w:pos="705"/>
        </w:tabs>
        <w:ind w:left="705" w:hanging="705"/>
      </w:pPr>
      <w:rPr>
        <w:rFonts w:ascii="Arial" w:hAnsi="Arial" w:cs="Arial"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0AED5DB8"/>
    <w:multiLevelType w:val="hybridMultilevel"/>
    <w:tmpl w:val="59C08C00"/>
    <w:lvl w:ilvl="0" w:tplc="64187022">
      <w:start w:val="1"/>
      <w:numFmt w:val="decimal"/>
      <w:lvlText w:val="%1."/>
      <w:lvlJc w:val="left"/>
      <w:pPr>
        <w:tabs>
          <w:tab w:val="num" w:pos="360"/>
        </w:tabs>
        <w:ind w:left="360" w:hanging="360"/>
      </w:pPr>
      <w:rPr>
        <w:b w:val="0"/>
        <w:sz w:val="22"/>
        <w:szCs w:val="22"/>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0B0A35AD"/>
    <w:multiLevelType w:val="singleLevel"/>
    <w:tmpl w:val="3F04086E"/>
    <w:lvl w:ilvl="0">
      <w:start w:val="1"/>
      <w:numFmt w:val="decimal"/>
      <w:lvlText w:val="%1."/>
      <w:lvlJc w:val="left"/>
      <w:pPr>
        <w:tabs>
          <w:tab w:val="num" w:pos="0"/>
        </w:tabs>
        <w:ind w:left="360" w:hanging="360"/>
      </w:pPr>
      <w:rPr>
        <w:rFonts w:hint="default"/>
      </w:rPr>
    </w:lvl>
  </w:abstractNum>
  <w:abstractNum w:abstractNumId="7" w15:restartNumberingAfterBreak="0">
    <w:nsid w:val="0D535C6C"/>
    <w:multiLevelType w:val="multilevel"/>
    <w:tmpl w:val="3BFC8C18"/>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color w:val="auto"/>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03A2415"/>
    <w:multiLevelType w:val="hybridMultilevel"/>
    <w:tmpl w:val="CDD26C8C"/>
    <w:lvl w:ilvl="0" w:tplc="1C38EFB2">
      <w:start w:val="12"/>
      <w:numFmt w:val="upperRoman"/>
      <w:lvlText w:val="%1."/>
      <w:lvlJc w:val="right"/>
      <w:pPr>
        <w:ind w:left="149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2B42D68"/>
    <w:multiLevelType w:val="hybridMultilevel"/>
    <w:tmpl w:val="6B1EE712"/>
    <w:lvl w:ilvl="0" w:tplc="04050017">
      <w:start w:val="1"/>
      <w:numFmt w:val="lowerLetter"/>
      <w:lvlText w:val="%1)"/>
      <w:lvlJc w:val="left"/>
      <w:pPr>
        <w:tabs>
          <w:tab w:val="num" w:pos="2442"/>
        </w:tabs>
        <w:ind w:left="2442" w:hanging="360"/>
      </w:pPr>
    </w:lvl>
    <w:lvl w:ilvl="1" w:tplc="04090019" w:tentative="1">
      <w:start w:val="1"/>
      <w:numFmt w:val="lowerLetter"/>
      <w:lvlText w:val="%2."/>
      <w:lvlJc w:val="left"/>
      <w:pPr>
        <w:tabs>
          <w:tab w:val="num" w:pos="3162"/>
        </w:tabs>
        <w:ind w:left="3162" w:hanging="360"/>
      </w:pPr>
    </w:lvl>
    <w:lvl w:ilvl="2" w:tplc="0409001B" w:tentative="1">
      <w:start w:val="1"/>
      <w:numFmt w:val="lowerRoman"/>
      <w:lvlText w:val="%3."/>
      <w:lvlJc w:val="right"/>
      <w:pPr>
        <w:tabs>
          <w:tab w:val="num" w:pos="3882"/>
        </w:tabs>
        <w:ind w:left="3882" w:hanging="180"/>
      </w:pPr>
    </w:lvl>
    <w:lvl w:ilvl="3" w:tplc="0409000F" w:tentative="1">
      <w:start w:val="1"/>
      <w:numFmt w:val="decimal"/>
      <w:lvlText w:val="%4."/>
      <w:lvlJc w:val="left"/>
      <w:pPr>
        <w:tabs>
          <w:tab w:val="num" w:pos="4602"/>
        </w:tabs>
        <w:ind w:left="4602" w:hanging="360"/>
      </w:pPr>
    </w:lvl>
    <w:lvl w:ilvl="4" w:tplc="04090019" w:tentative="1">
      <w:start w:val="1"/>
      <w:numFmt w:val="lowerLetter"/>
      <w:lvlText w:val="%5."/>
      <w:lvlJc w:val="left"/>
      <w:pPr>
        <w:tabs>
          <w:tab w:val="num" w:pos="5322"/>
        </w:tabs>
        <w:ind w:left="5322" w:hanging="360"/>
      </w:pPr>
    </w:lvl>
    <w:lvl w:ilvl="5" w:tplc="0409001B" w:tentative="1">
      <w:start w:val="1"/>
      <w:numFmt w:val="lowerRoman"/>
      <w:lvlText w:val="%6."/>
      <w:lvlJc w:val="right"/>
      <w:pPr>
        <w:tabs>
          <w:tab w:val="num" w:pos="6042"/>
        </w:tabs>
        <w:ind w:left="6042" w:hanging="180"/>
      </w:pPr>
    </w:lvl>
    <w:lvl w:ilvl="6" w:tplc="0409000F" w:tentative="1">
      <w:start w:val="1"/>
      <w:numFmt w:val="decimal"/>
      <w:lvlText w:val="%7."/>
      <w:lvlJc w:val="left"/>
      <w:pPr>
        <w:tabs>
          <w:tab w:val="num" w:pos="6762"/>
        </w:tabs>
        <w:ind w:left="6762" w:hanging="360"/>
      </w:pPr>
    </w:lvl>
    <w:lvl w:ilvl="7" w:tplc="04090019" w:tentative="1">
      <w:start w:val="1"/>
      <w:numFmt w:val="lowerLetter"/>
      <w:lvlText w:val="%8."/>
      <w:lvlJc w:val="left"/>
      <w:pPr>
        <w:tabs>
          <w:tab w:val="num" w:pos="7482"/>
        </w:tabs>
        <w:ind w:left="7482" w:hanging="360"/>
      </w:pPr>
    </w:lvl>
    <w:lvl w:ilvl="8" w:tplc="0409001B" w:tentative="1">
      <w:start w:val="1"/>
      <w:numFmt w:val="lowerRoman"/>
      <w:lvlText w:val="%9."/>
      <w:lvlJc w:val="right"/>
      <w:pPr>
        <w:tabs>
          <w:tab w:val="num" w:pos="8202"/>
        </w:tabs>
        <w:ind w:left="8202" w:hanging="180"/>
      </w:pPr>
    </w:lvl>
  </w:abstractNum>
  <w:abstractNum w:abstractNumId="10" w15:restartNumberingAfterBreak="0">
    <w:nsid w:val="131D75D4"/>
    <w:multiLevelType w:val="multilevel"/>
    <w:tmpl w:val="05D4D4EC"/>
    <w:lvl w:ilvl="0">
      <w:start w:val="1"/>
      <w:numFmt w:val="upperRoman"/>
      <w:lvlText w:val="%1."/>
      <w:lvlJc w:val="right"/>
      <w:pPr>
        <w:tabs>
          <w:tab w:val="num" w:pos="705"/>
        </w:tabs>
        <w:ind w:left="705" w:hanging="705"/>
      </w:pPr>
      <w:rPr>
        <w:rFonts w:hint="default"/>
      </w:rPr>
    </w:lvl>
    <w:lvl w:ilvl="1">
      <w:start w:val="9"/>
      <w:numFmt w:val="decimal"/>
      <w:lvlText w:val="%2."/>
      <w:lvlJc w:val="left"/>
      <w:pPr>
        <w:tabs>
          <w:tab w:val="num" w:pos="705"/>
        </w:tabs>
        <w:ind w:left="705" w:hanging="705"/>
      </w:pPr>
      <w:rPr>
        <w:rFonts w:hint="default"/>
        <w:b w:val="0"/>
        <w:color w:val="auto"/>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8633247"/>
    <w:multiLevelType w:val="multilevel"/>
    <w:tmpl w:val="FD881400"/>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color w:val="auto"/>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13" w15:restartNumberingAfterBreak="0">
    <w:nsid w:val="1E920B8C"/>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1F1C2FDB"/>
    <w:multiLevelType w:val="singleLevel"/>
    <w:tmpl w:val="5EB49218"/>
    <w:lvl w:ilvl="0">
      <w:start w:val="1"/>
      <w:numFmt w:val="decimal"/>
      <w:lvlText w:val="%1."/>
      <w:lvlJc w:val="left"/>
      <w:pPr>
        <w:tabs>
          <w:tab w:val="num" w:pos="360"/>
        </w:tabs>
        <w:ind w:left="360" w:hanging="360"/>
      </w:pPr>
      <w:rPr>
        <w:b w:val="0"/>
      </w:rPr>
    </w:lvl>
  </w:abstractNum>
  <w:abstractNum w:abstractNumId="15" w15:restartNumberingAfterBreak="0">
    <w:nsid w:val="20591D5A"/>
    <w:multiLevelType w:val="multilevel"/>
    <w:tmpl w:val="46F2485A"/>
    <w:lvl w:ilvl="0">
      <w:start w:val="1"/>
      <w:numFmt w:val="decimal"/>
      <w:pStyle w:val="Clauseheading"/>
      <w:lvlText w:val="%1."/>
      <w:lvlJc w:val="left"/>
      <w:pPr>
        <w:tabs>
          <w:tab w:val="num" w:pos="360"/>
        </w:tabs>
        <w:ind w:left="360" w:hanging="360"/>
      </w:pPr>
      <w:rPr>
        <w:rFonts w:hint="default"/>
      </w:rPr>
    </w:lvl>
    <w:lvl w:ilvl="1">
      <w:start w:val="5"/>
      <w:numFmt w:val="decimal"/>
      <w:lvlText w:val="%2."/>
      <w:lvlJc w:val="left"/>
      <w:pPr>
        <w:tabs>
          <w:tab w:val="num" w:pos="1004"/>
        </w:tabs>
        <w:ind w:left="775" w:hanging="491"/>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10E4185"/>
    <w:multiLevelType w:val="hybridMultilevel"/>
    <w:tmpl w:val="2AB6D794"/>
    <w:lvl w:ilvl="0" w:tplc="07163676">
      <w:start w:val="1"/>
      <w:numFmt w:val="decimal"/>
      <w:lvlText w:val="%1."/>
      <w:lvlJc w:val="left"/>
      <w:pPr>
        <w:ind w:left="1068" w:hanging="360"/>
      </w:pPr>
      <w:rPr>
        <w:b w:val="0"/>
        <w:sz w:val="22"/>
        <w:szCs w:val="24"/>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7" w15:restartNumberingAfterBreak="0">
    <w:nsid w:val="265A74DA"/>
    <w:multiLevelType w:val="hybridMultilevel"/>
    <w:tmpl w:val="28C46330"/>
    <w:lvl w:ilvl="0" w:tplc="04050013">
      <w:start w:val="1"/>
      <w:numFmt w:val="upperRoman"/>
      <w:lvlText w:val="%1."/>
      <w:lvlJc w:val="right"/>
      <w:pPr>
        <w:ind w:left="1352" w:hanging="360"/>
      </w:pPr>
      <w:rPr>
        <w:b/>
        <w:sz w:val="24"/>
        <w:szCs w:val="24"/>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9D2C4E0C">
      <w:numFmt w:val="bullet"/>
      <w:lvlText w:val="-"/>
      <w:lvlJc w:val="left"/>
      <w:pPr>
        <w:ind w:left="3948" w:hanging="360"/>
      </w:pPr>
      <w:rPr>
        <w:rFonts w:ascii="Arial" w:eastAsia="Times New Roman" w:hAnsi="Arial" w:cs="Arial" w:hint="default"/>
      </w:rPr>
    </w:lvl>
    <w:lvl w:ilvl="5" w:tplc="0405001B">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27051764"/>
    <w:multiLevelType w:val="hybridMultilevel"/>
    <w:tmpl w:val="0D18D5B6"/>
    <w:lvl w:ilvl="0" w:tplc="AF12B5F0">
      <w:start w:val="6"/>
      <w:numFmt w:val="decimal"/>
      <w:lvlText w:val="%1."/>
      <w:lvlJc w:val="left"/>
      <w:pPr>
        <w:tabs>
          <w:tab w:val="num" w:pos="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8951182"/>
    <w:multiLevelType w:val="multilevel"/>
    <w:tmpl w:val="E7A2C282"/>
    <w:lvl w:ilvl="0">
      <w:start w:val="3"/>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hAnsi="Arial" w:cs="Arial"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29572042"/>
    <w:multiLevelType w:val="multilevel"/>
    <w:tmpl w:val="F692EF88"/>
    <w:lvl w:ilvl="0">
      <w:start w:val="2"/>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hAnsi="Arial" w:cs="Arial" w:hint="default"/>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2D566FBA"/>
    <w:multiLevelType w:val="hybridMultilevel"/>
    <w:tmpl w:val="EFD0B9BC"/>
    <w:lvl w:ilvl="0" w:tplc="E7AEB9DA">
      <w:start w:val="10"/>
      <w:numFmt w:val="upperRoman"/>
      <w:lvlText w:val="%1."/>
      <w:lvlJc w:val="right"/>
      <w:pPr>
        <w:ind w:left="149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EE24DA1"/>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24" w15:restartNumberingAfterBreak="0">
    <w:nsid w:val="2F6F5F05"/>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5"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26" w15:restartNumberingAfterBreak="0">
    <w:nsid w:val="3BEC1F8A"/>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4734632C"/>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493A075D"/>
    <w:multiLevelType w:val="multilevel"/>
    <w:tmpl w:val="D8D292B4"/>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4C9536E9"/>
    <w:multiLevelType w:val="multilevel"/>
    <w:tmpl w:val="89E45776"/>
    <w:lvl w:ilvl="0">
      <w:start w:val="1"/>
      <w:numFmt w:val="decimal"/>
      <w:lvlText w:val="%1"/>
      <w:lvlJc w:val="left"/>
      <w:pPr>
        <w:ind w:left="360" w:hanging="360"/>
      </w:pPr>
      <w:rPr>
        <w:rFonts w:ascii="Arial" w:hAnsi="Arial" w:hint="default"/>
        <w:color w:val="auto"/>
      </w:rPr>
    </w:lvl>
    <w:lvl w:ilvl="1">
      <w:start w:val="1"/>
      <w:numFmt w:val="lowerLetter"/>
      <w:lvlText w:val="%2)"/>
      <w:lvlJc w:val="left"/>
      <w:pPr>
        <w:ind w:left="1080" w:hanging="360"/>
      </w:pPr>
      <w:rPr>
        <w:rFonts w:hint="default"/>
        <w:color w:val="auto"/>
      </w:rPr>
    </w:lvl>
    <w:lvl w:ilvl="2">
      <w:start w:val="1"/>
      <w:numFmt w:val="decimal"/>
      <w:lvlText w:val="%1.%2.%3"/>
      <w:lvlJc w:val="left"/>
      <w:pPr>
        <w:ind w:left="2160" w:hanging="720"/>
      </w:pPr>
      <w:rPr>
        <w:rFonts w:ascii="Arial" w:hAnsi="Arial" w:hint="default"/>
        <w:color w:val="auto"/>
      </w:rPr>
    </w:lvl>
    <w:lvl w:ilvl="3">
      <w:start w:val="1"/>
      <w:numFmt w:val="decimal"/>
      <w:lvlText w:val="%1.%2.%3.%4"/>
      <w:lvlJc w:val="left"/>
      <w:pPr>
        <w:ind w:left="2880" w:hanging="720"/>
      </w:pPr>
      <w:rPr>
        <w:rFonts w:ascii="Arial" w:hAnsi="Arial" w:hint="default"/>
        <w:color w:val="auto"/>
      </w:rPr>
    </w:lvl>
    <w:lvl w:ilvl="4">
      <w:start w:val="1"/>
      <w:numFmt w:val="decimal"/>
      <w:lvlText w:val="%1.%2.%3.%4.%5"/>
      <w:lvlJc w:val="left"/>
      <w:pPr>
        <w:ind w:left="3960" w:hanging="1080"/>
      </w:pPr>
      <w:rPr>
        <w:rFonts w:ascii="Arial" w:hAnsi="Arial" w:hint="default"/>
        <w:color w:val="auto"/>
      </w:rPr>
    </w:lvl>
    <w:lvl w:ilvl="5">
      <w:start w:val="1"/>
      <w:numFmt w:val="decimal"/>
      <w:lvlText w:val="%1.%2.%3.%4.%5.%6"/>
      <w:lvlJc w:val="left"/>
      <w:pPr>
        <w:ind w:left="4680" w:hanging="1080"/>
      </w:pPr>
      <w:rPr>
        <w:rFonts w:ascii="Arial" w:hAnsi="Arial" w:hint="default"/>
        <w:color w:val="auto"/>
      </w:rPr>
    </w:lvl>
    <w:lvl w:ilvl="6">
      <w:start w:val="1"/>
      <w:numFmt w:val="decimal"/>
      <w:lvlText w:val="%1.%2.%3.%4.%5.%6.%7"/>
      <w:lvlJc w:val="left"/>
      <w:pPr>
        <w:ind w:left="5760" w:hanging="1440"/>
      </w:pPr>
      <w:rPr>
        <w:rFonts w:ascii="Arial" w:hAnsi="Arial" w:hint="default"/>
        <w:color w:val="auto"/>
      </w:rPr>
    </w:lvl>
    <w:lvl w:ilvl="7">
      <w:start w:val="1"/>
      <w:numFmt w:val="decimal"/>
      <w:lvlText w:val="%1.%2.%3.%4.%5.%6.%7.%8"/>
      <w:lvlJc w:val="left"/>
      <w:pPr>
        <w:ind w:left="6480" w:hanging="1440"/>
      </w:pPr>
      <w:rPr>
        <w:rFonts w:ascii="Arial" w:hAnsi="Arial" w:hint="default"/>
        <w:color w:val="auto"/>
      </w:rPr>
    </w:lvl>
    <w:lvl w:ilvl="8">
      <w:start w:val="1"/>
      <w:numFmt w:val="decimal"/>
      <w:lvlText w:val="%1.%2.%3.%4.%5.%6.%7.%8.%9"/>
      <w:lvlJc w:val="left"/>
      <w:pPr>
        <w:ind w:left="7200" w:hanging="1440"/>
      </w:pPr>
      <w:rPr>
        <w:rFonts w:ascii="Arial" w:hAnsi="Arial" w:hint="default"/>
        <w:color w:val="auto"/>
      </w:rPr>
    </w:lvl>
  </w:abstractNum>
  <w:abstractNum w:abstractNumId="30" w15:restartNumberingAfterBreak="0">
    <w:nsid w:val="4DC13A11"/>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4DFF7261"/>
    <w:multiLevelType w:val="multilevel"/>
    <w:tmpl w:val="5650B746"/>
    <w:lvl w:ilvl="0">
      <w:start w:val="1"/>
      <w:numFmt w:val="decimal"/>
      <w:lvlText w:val="%1."/>
      <w:lvlJc w:val="left"/>
      <w:pPr>
        <w:ind w:left="720" w:hanging="360"/>
      </w:pPr>
      <w:rPr>
        <w:b w:val="0"/>
      </w:rPr>
    </w:lvl>
    <w:lvl w:ilvl="1">
      <w:start w:val="1"/>
      <w:numFmt w:val="lowerLetter"/>
      <w:lvlText w:val="%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4F483937"/>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4F511FAC"/>
    <w:multiLevelType w:val="hybridMultilevel"/>
    <w:tmpl w:val="0B449F82"/>
    <w:lvl w:ilvl="0" w:tplc="FFFFFFFF">
      <w:start w:val="1"/>
      <w:numFmt w:val="upperRoman"/>
      <w:lvlText w:val="%1."/>
      <w:lvlJc w:val="left"/>
      <w:pPr>
        <w:tabs>
          <w:tab w:val="num" w:pos="1080"/>
        </w:tabs>
        <w:ind w:left="1080" w:hanging="720"/>
      </w:pPr>
      <w:rPr>
        <w:rFonts w:hint="default"/>
      </w:rPr>
    </w:lvl>
    <w:lvl w:ilvl="1" w:tplc="FFFFFFFF">
      <w:start w:val="1"/>
      <w:numFmt w:val="decimal"/>
      <w:lvlText w:val="%2."/>
      <w:lvlJc w:val="left"/>
      <w:pPr>
        <w:tabs>
          <w:tab w:val="num" w:pos="360"/>
        </w:tabs>
        <w:ind w:left="360" w:hanging="360"/>
      </w:pPr>
      <w:rPr>
        <w:rFonts w:hint="default"/>
      </w:rPr>
    </w:lvl>
    <w:lvl w:ilvl="2" w:tplc="D2E060D6">
      <w:start w:val="1"/>
      <w:numFmt w:val="lowerLetter"/>
      <w:lvlText w:val="%3)"/>
      <w:lvlJc w:val="left"/>
      <w:pPr>
        <w:tabs>
          <w:tab w:val="num" w:pos="2340"/>
        </w:tabs>
        <w:ind w:left="2340" w:hanging="360"/>
      </w:pPr>
      <w:rPr>
        <w:rFonts w:ascii="Arial" w:eastAsia="Times New Roman" w:hAnsi="Arial" w:cs="Arial"/>
        <w:b w:val="0"/>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4" w15:restartNumberingAfterBreak="0">
    <w:nsid w:val="597F1C5E"/>
    <w:multiLevelType w:val="multilevel"/>
    <w:tmpl w:val="E192536E"/>
    <w:lvl w:ilvl="0">
      <w:start w:val="1"/>
      <w:numFmt w:val="decimal"/>
      <w:lvlText w:val="%1"/>
      <w:lvlJc w:val="left"/>
      <w:pPr>
        <w:tabs>
          <w:tab w:val="num" w:pos="705"/>
        </w:tabs>
        <w:ind w:left="705" w:hanging="705"/>
      </w:pPr>
      <w:rPr>
        <w:rFonts w:cs="Times New Roman" w:hint="default"/>
      </w:rPr>
    </w:lvl>
    <w:lvl w:ilvl="1">
      <w:start w:val="1"/>
      <w:numFmt w:val="decimal"/>
      <w:pStyle w:val="Kapitola1"/>
      <w:lvlText w:val="%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5B644583"/>
    <w:multiLevelType w:val="hybridMultilevel"/>
    <w:tmpl w:val="D818C3C2"/>
    <w:lvl w:ilvl="0" w:tplc="906E39F8">
      <w:start w:val="1"/>
      <w:numFmt w:val="lowerLetter"/>
      <w:lvlText w:val="%1)"/>
      <w:lvlJc w:val="left"/>
      <w:pPr>
        <w:ind w:left="1428" w:hanging="360"/>
      </w:pPr>
      <w:rPr>
        <w:rFonts w:hint="default"/>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6" w15:restartNumberingAfterBreak="0">
    <w:nsid w:val="5EC564E7"/>
    <w:multiLevelType w:val="hybridMultilevel"/>
    <w:tmpl w:val="36441B1C"/>
    <w:lvl w:ilvl="0" w:tplc="0405000F">
      <w:start w:val="1"/>
      <w:numFmt w:val="decimal"/>
      <w:lvlText w:val="%1."/>
      <w:lvlJc w:val="left"/>
      <w:pPr>
        <w:ind w:left="1494"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1787718"/>
    <w:multiLevelType w:val="multilevel"/>
    <w:tmpl w:val="96164928"/>
    <w:lvl w:ilvl="0">
      <w:start w:val="3"/>
      <w:numFmt w:val="decimal"/>
      <w:lvlText w:val="%1"/>
      <w:lvlJc w:val="left"/>
      <w:pPr>
        <w:tabs>
          <w:tab w:val="num" w:pos="705"/>
        </w:tabs>
        <w:ind w:left="705" w:hanging="705"/>
      </w:pPr>
      <w:rPr>
        <w:rFonts w:cs="Times New Roman" w:hint="default"/>
      </w:rPr>
    </w:lvl>
    <w:lvl w:ilvl="1">
      <w:start w:val="10"/>
      <w:numFmt w:val="decimal"/>
      <w:lvlText w:val="%2."/>
      <w:lvlJc w:val="left"/>
      <w:pPr>
        <w:tabs>
          <w:tab w:val="num" w:pos="705"/>
        </w:tabs>
        <w:ind w:left="705" w:hanging="705"/>
      </w:pPr>
      <w:rPr>
        <w:rFonts w:ascii="Arial" w:hAnsi="Arial" w:cs="Arial"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6506567B"/>
    <w:multiLevelType w:val="hybridMultilevel"/>
    <w:tmpl w:val="ABD20286"/>
    <w:lvl w:ilvl="0" w:tplc="04050017">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9" w15:restartNumberingAfterBreak="0">
    <w:nsid w:val="67F158DD"/>
    <w:multiLevelType w:val="hybridMultilevel"/>
    <w:tmpl w:val="A00A120C"/>
    <w:lvl w:ilvl="0" w:tplc="75966DB2">
      <w:start w:val="1"/>
      <w:numFmt w:val="decimal"/>
      <w:lvlText w:val="%1."/>
      <w:lvlJc w:val="left"/>
      <w:pPr>
        <w:tabs>
          <w:tab w:val="num" w:pos="1494"/>
        </w:tabs>
        <w:ind w:left="1494"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8736111"/>
    <w:multiLevelType w:val="hybridMultilevel"/>
    <w:tmpl w:val="3760D094"/>
    <w:lvl w:ilvl="0" w:tplc="04050001">
      <w:start w:val="1"/>
      <w:numFmt w:val="bullet"/>
      <w:lvlText w:val=""/>
      <w:lvlJc w:val="left"/>
      <w:pPr>
        <w:tabs>
          <w:tab w:val="num" w:pos="720"/>
        </w:tabs>
        <w:ind w:left="720" w:hanging="360"/>
      </w:pPr>
      <w:rPr>
        <w:rFonts w:ascii="Symbol" w:hAnsi="Symbol"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70AF3BD9"/>
    <w:multiLevelType w:val="hybridMultilevel"/>
    <w:tmpl w:val="C85ABB3E"/>
    <w:lvl w:ilvl="0" w:tplc="0405000F">
      <w:start w:val="1"/>
      <w:numFmt w:val="decimal"/>
      <w:lvlText w:val="%1."/>
      <w:lvlJc w:val="left"/>
      <w:pPr>
        <w:tabs>
          <w:tab w:val="num" w:pos="720"/>
        </w:tabs>
        <w:ind w:left="720" w:hanging="360"/>
      </w:pPr>
    </w:lvl>
    <w:lvl w:ilvl="1" w:tplc="04050019">
      <w:start w:val="1"/>
      <w:numFmt w:val="lowerLetter"/>
      <w:pStyle w:val="Nadpis2text"/>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79D8244F"/>
    <w:multiLevelType w:val="hybridMultilevel"/>
    <w:tmpl w:val="2C60EACE"/>
    <w:lvl w:ilvl="0" w:tplc="906E39F8">
      <w:start w:val="1"/>
      <w:numFmt w:val="lowerLetter"/>
      <w:lvlText w:val="%1)"/>
      <w:lvlJc w:val="left"/>
      <w:pPr>
        <w:ind w:left="1495" w:hanging="360"/>
      </w:pPr>
      <w:rPr>
        <w:rFonts w:hint="default"/>
      </w:rPr>
    </w:lvl>
    <w:lvl w:ilvl="1" w:tplc="04050019" w:tentative="1">
      <w:start w:val="1"/>
      <w:numFmt w:val="lowerLetter"/>
      <w:lvlText w:val="%2."/>
      <w:lvlJc w:val="left"/>
      <w:pPr>
        <w:ind w:left="2215" w:hanging="360"/>
      </w:pPr>
    </w:lvl>
    <w:lvl w:ilvl="2" w:tplc="0405001B" w:tentative="1">
      <w:start w:val="1"/>
      <w:numFmt w:val="lowerRoman"/>
      <w:lvlText w:val="%3."/>
      <w:lvlJc w:val="right"/>
      <w:pPr>
        <w:ind w:left="2935" w:hanging="180"/>
      </w:pPr>
    </w:lvl>
    <w:lvl w:ilvl="3" w:tplc="0405000F" w:tentative="1">
      <w:start w:val="1"/>
      <w:numFmt w:val="decimal"/>
      <w:lvlText w:val="%4."/>
      <w:lvlJc w:val="left"/>
      <w:pPr>
        <w:ind w:left="3655" w:hanging="360"/>
      </w:pPr>
    </w:lvl>
    <w:lvl w:ilvl="4" w:tplc="04050019" w:tentative="1">
      <w:start w:val="1"/>
      <w:numFmt w:val="lowerLetter"/>
      <w:lvlText w:val="%5."/>
      <w:lvlJc w:val="left"/>
      <w:pPr>
        <w:ind w:left="4375" w:hanging="360"/>
      </w:pPr>
    </w:lvl>
    <w:lvl w:ilvl="5" w:tplc="0405001B" w:tentative="1">
      <w:start w:val="1"/>
      <w:numFmt w:val="lowerRoman"/>
      <w:lvlText w:val="%6."/>
      <w:lvlJc w:val="right"/>
      <w:pPr>
        <w:ind w:left="5095" w:hanging="180"/>
      </w:pPr>
    </w:lvl>
    <w:lvl w:ilvl="6" w:tplc="0405000F" w:tentative="1">
      <w:start w:val="1"/>
      <w:numFmt w:val="decimal"/>
      <w:lvlText w:val="%7."/>
      <w:lvlJc w:val="left"/>
      <w:pPr>
        <w:ind w:left="5815" w:hanging="360"/>
      </w:pPr>
    </w:lvl>
    <w:lvl w:ilvl="7" w:tplc="04050019" w:tentative="1">
      <w:start w:val="1"/>
      <w:numFmt w:val="lowerLetter"/>
      <w:lvlText w:val="%8."/>
      <w:lvlJc w:val="left"/>
      <w:pPr>
        <w:ind w:left="6535" w:hanging="360"/>
      </w:pPr>
    </w:lvl>
    <w:lvl w:ilvl="8" w:tplc="0405001B" w:tentative="1">
      <w:start w:val="1"/>
      <w:numFmt w:val="lowerRoman"/>
      <w:lvlText w:val="%9."/>
      <w:lvlJc w:val="right"/>
      <w:pPr>
        <w:ind w:left="7255" w:hanging="180"/>
      </w:pPr>
    </w:lvl>
  </w:abstractNum>
  <w:abstractNum w:abstractNumId="43" w15:restartNumberingAfterBreak="0">
    <w:nsid w:val="7A741303"/>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num w:numId="1">
    <w:abstractNumId w:val="33"/>
  </w:num>
  <w:num w:numId="2">
    <w:abstractNumId w:val="34"/>
  </w:num>
  <w:num w:numId="3">
    <w:abstractNumId w:val="17"/>
  </w:num>
  <w:num w:numId="4">
    <w:abstractNumId w:val="20"/>
  </w:num>
  <w:num w:numId="5">
    <w:abstractNumId w:val="35"/>
  </w:num>
  <w:num w:numId="6">
    <w:abstractNumId w:val="32"/>
  </w:num>
  <w:num w:numId="7">
    <w:abstractNumId w:val="19"/>
  </w:num>
  <w:num w:numId="8">
    <w:abstractNumId w:val="3"/>
  </w:num>
  <w:num w:numId="9">
    <w:abstractNumId w:val="28"/>
  </w:num>
  <w:num w:numId="10">
    <w:abstractNumId w:val="31"/>
  </w:num>
  <w:num w:numId="11">
    <w:abstractNumId w:val="30"/>
  </w:num>
  <w:num w:numId="12">
    <w:abstractNumId w:val="27"/>
  </w:num>
  <w:num w:numId="13">
    <w:abstractNumId w:val="13"/>
  </w:num>
  <w:num w:numId="14">
    <w:abstractNumId w:val="43"/>
  </w:num>
  <w:num w:numId="15">
    <w:abstractNumId w:val="42"/>
  </w:num>
  <w:num w:numId="16">
    <w:abstractNumId w:val="22"/>
  </w:num>
  <w:num w:numId="17">
    <w:abstractNumId w:val="11"/>
  </w:num>
  <w:num w:numId="18">
    <w:abstractNumId w:val="41"/>
  </w:num>
  <w:num w:numId="19">
    <w:abstractNumId w:val="12"/>
  </w:num>
  <w:num w:numId="20">
    <w:abstractNumId w:val="25"/>
  </w:num>
  <w:num w:numId="21">
    <w:abstractNumId w:val="23"/>
  </w:num>
  <w:num w:numId="22">
    <w:abstractNumId w:val="16"/>
  </w:num>
  <w:num w:numId="23">
    <w:abstractNumId w:val="0"/>
  </w:num>
  <w:num w:numId="24">
    <w:abstractNumId w:val="4"/>
  </w:num>
  <w:num w:numId="25">
    <w:abstractNumId w:val="37"/>
  </w:num>
  <w:num w:numId="26">
    <w:abstractNumId w:val="24"/>
  </w:num>
  <w:num w:numId="27">
    <w:abstractNumId w:val="38"/>
  </w:num>
  <w:num w:numId="28">
    <w:abstractNumId w:val="8"/>
  </w:num>
  <w:num w:numId="29">
    <w:abstractNumId w:val="15"/>
  </w:num>
  <w:num w:numId="30">
    <w:abstractNumId w:val="9"/>
  </w:num>
  <w:num w:numId="31">
    <w:abstractNumId w:val="36"/>
  </w:num>
  <w:num w:numId="32">
    <w:abstractNumId w:val="21"/>
  </w:num>
  <w:num w:numId="33">
    <w:abstractNumId w:val="1"/>
  </w:num>
  <w:num w:numId="34">
    <w:abstractNumId w:val="10"/>
  </w:num>
  <w:num w:numId="35">
    <w:abstractNumId w:val="39"/>
  </w:num>
  <w:num w:numId="36">
    <w:abstractNumId w:val="29"/>
  </w:num>
  <w:num w:numId="37">
    <w:abstractNumId w:val="14"/>
  </w:num>
  <w:num w:numId="38">
    <w:abstractNumId w:val="2"/>
  </w:num>
  <w:num w:numId="39">
    <w:abstractNumId w:val="18"/>
  </w:num>
  <w:num w:numId="40">
    <w:abstractNumId w:val="6"/>
  </w:num>
  <w:num w:numId="41">
    <w:abstractNumId w:val="7"/>
  </w:num>
  <w:num w:numId="42">
    <w:abstractNumId w:val="5"/>
  </w:num>
  <w:num w:numId="43">
    <w:abstractNumId w:val="40"/>
  </w:num>
  <w:num w:numId="44">
    <w:abstractNumId w:val="2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56D"/>
    <w:rsid w:val="0000235C"/>
    <w:rsid w:val="00006197"/>
    <w:rsid w:val="000105AA"/>
    <w:rsid w:val="00016332"/>
    <w:rsid w:val="0002088B"/>
    <w:rsid w:val="000208B9"/>
    <w:rsid w:val="00022539"/>
    <w:rsid w:val="00023095"/>
    <w:rsid w:val="00026041"/>
    <w:rsid w:val="0003052D"/>
    <w:rsid w:val="0003089A"/>
    <w:rsid w:val="0003700A"/>
    <w:rsid w:val="00040F33"/>
    <w:rsid w:val="0005018B"/>
    <w:rsid w:val="00053796"/>
    <w:rsid w:val="00053881"/>
    <w:rsid w:val="00057C65"/>
    <w:rsid w:val="00064524"/>
    <w:rsid w:val="00066A95"/>
    <w:rsid w:val="00067455"/>
    <w:rsid w:val="00070501"/>
    <w:rsid w:val="0007059A"/>
    <w:rsid w:val="00070A3C"/>
    <w:rsid w:val="0008159F"/>
    <w:rsid w:val="00087DC1"/>
    <w:rsid w:val="00094D0A"/>
    <w:rsid w:val="00095029"/>
    <w:rsid w:val="00097009"/>
    <w:rsid w:val="000A35BB"/>
    <w:rsid w:val="000A5B1E"/>
    <w:rsid w:val="000B4A0B"/>
    <w:rsid w:val="000B557C"/>
    <w:rsid w:val="000C1B6F"/>
    <w:rsid w:val="000C4C5B"/>
    <w:rsid w:val="000D1CD4"/>
    <w:rsid w:val="000D5E7A"/>
    <w:rsid w:val="000E1541"/>
    <w:rsid w:val="000E22CB"/>
    <w:rsid w:val="000E69E4"/>
    <w:rsid w:val="000E784B"/>
    <w:rsid w:val="001018B5"/>
    <w:rsid w:val="00102EE5"/>
    <w:rsid w:val="001044B2"/>
    <w:rsid w:val="00106BBC"/>
    <w:rsid w:val="00107603"/>
    <w:rsid w:val="00114C44"/>
    <w:rsid w:val="00115318"/>
    <w:rsid w:val="00115B1E"/>
    <w:rsid w:val="0011618A"/>
    <w:rsid w:val="00117BFB"/>
    <w:rsid w:val="00120FCB"/>
    <w:rsid w:val="00121D5A"/>
    <w:rsid w:val="00124685"/>
    <w:rsid w:val="00126061"/>
    <w:rsid w:val="001308AB"/>
    <w:rsid w:val="00130A2A"/>
    <w:rsid w:val="00131C72"/>
    <w:rsid w:val="001350AE"/>
    <w:rsid w:val="00136033"/>
    <w:rsid w:val="00136285"/>
    <w:rsid w:val="001362B3"/>
    <w:rsid w:val="00136F2C"/>
    <w:rsid w:val="00137BCD"/>
    <w:rsid w:val="001522F2"/>
    <w:rsid w:val="00155940"/>
    <w:rsid w:val="001563E1"/>
    <w:rsid w:val="001663DB"/>
    <w:rsid w:val="00172D35"/>
    <w:rsid w:val="001735A6"/>
    <w:rsid w:val="001751B3"/>
    <w:rsid w:val="001803C5"/>
    <w:rsid w:val="001813C9"/>
    <w:rsid w:val="00182326"/>
    <w:rsid w:val="0018401E"/>
    <w:rsid w:val="001844C7"/>
    <w:rsid w:val="00185B63"/>
    <w:rsid w:val="00192965"/>
    <w:rsid w:val="001A196F"/>
    <w:rsid w:val="001A281A"/>
    <w:rsid w:val="001A3C90"/>
    <w:rsid w:val="001A3E37"/>
    <w:rsid w:val="001A767F"/>
    <w:rsid w:val="001A7775"/>
    <w:rsid w:val="001B26CD"/>
    <w:rsid w:val="001C1FFA"/>
    <w:rsid w:val="001C22AB"/>
    <w:rsid w:val="001C46AE"/>
    <w:rsid w:val="001D46F1"/>
    <w:rsid w:val="001D5154"/>
    <w:rsid w:val="001E256D"/>
    <w:rsid w:val="001E4B74"/>
    <w:rsid w:val="001F3FCF"/>
    <w:rsid w:val="001F49CC"/>
    <w:rsid w:val="001F6CBE"/>
    <w:rsid w:val="00201C74"/>
    <w:rsid w:val="002031B7"/>
    <w:rsid w:val="00207708"/>
    <w:rsid w:val="00210E99"/>
    <w:rsid w:val="00211301"/>
    <w:rsid w:val="002130DD"/>
    <w:rsid w:val="00214E00"/>
    <w:rsid w:val="0021610F"/>
    <w:rsid w:val="00217822"/>
    <w:rsid w:val="00220170"/>
    <w:rsid w:val="00222217"/>
    <w:rsid w:val="00222E20"/>
    <w:rsid w:val="00222F78"/>
    <w:rsid w:val="0022700D"/>
    <w:rsid w:val="002272FD"/>
    <w:rsid w:val="00230519"/>
    <w:rsid w:val="002330E5"/>
    <w:rsid w:val="002367BD"/>
    <w:rsid w:val="00243E3D"/>
    <w:rsid w:val="00250FDD"/>
    <w:rsid w:val="00253635"/>
    <w:rsid w:val="002550D9"/>
    <w:rsid w:val="00255F7B"/>
    <w:rsid w:val="00255FE1"/>
    <w:rsid w:val="002578B8"/>
    <w:rsid w:val="00262F1B"/>
    <w:rsid w:val="002663E3"/>
    <w:rsid w:val="0027019E"/>
    <w:rsid w:val="00270886"/>
    <w:rsid w:val="002728AA"/>
    <w:rsid w:val="0027342E"/>
    <w:rsid w:val="00274C88"/>
    <w:rsid w:val="00277643"/>
    <w:rsid w:val="002807BC"/>
    <w:rsid w:val="002822BC"/>
    <w:rsid w:val="00286220"/>
    <w:rsid w:val="002866BB"/>
    <w:rsid w:val="00290D8D"/>
    <w:rsid w:val="00293CBF"/>
    <w:rsid w:val="002A1ABF"/>
    <w:rsid w:val="002A770B"/>
    <w:rsid w:val="002B1DC6"/>
    <w:rsid w:val="002B2912"/>
    <w:rsid w:val="002B4175"/>
    <w:rsid w:val="002C3104"/>
    <w:rsid w:val="002C3583"/>
    <w:rsid w:val="002C35A7"/>
    <w:rsid w:val="002C3C1D"/>
    <w:rsid w:val="002C72E5"/>
    <w:rsid w:val="002D2F1E"/>
    <w:rsid w:val="002D45CF"/>
    <w:rsid w:val="002E1008"/>
    <w:rsid w:val="002E4CD7"/>
    <w:rsid w:val="002E630F"/>
    <w:rsid w:val="002F2F21"/>
    <w:rsid w:val="00300A0F"/>
    <w:rsid w:val="00313E43"/>
    <w:rsid w:val="00321971"/>
    <w:rsid w:val="00321AF7"/>
    <w:rsid w:val="0032281A"/>
    <w:rsid w:val="003270C0"/>
    <w:rsid w:val="00331B7D"/>
    <w:rsid w:val="00336BFF"/>
    <w:rsid w:val="00337454"/>
    <w:rsid w:val="00340C17"/>
    <w:rsid w:val="00342549"/>
    <w:rsid w:val="00345A65"/>
    <w:rsid w:val="003467D7"/>
    <w:rsid w:val="0035123B"/>
    <w:rsid w:val="00352C94"/>
    <w:rsid w:val="003530B3"/>
    <w:rsid w:val="00353B1D"/>
    <w:rsid w:val="00355725"/>
    <w:rsid w:val="00355A5A"/>
    <w:rsid w:val="00360C36"/>
    <w:rsid w:val="00361AF8"/>
    <w:rsid w:val="003636EA"/>
    <w:rsid w:val="00365FAF"/>
    <w:rsid w:val="00366559"/>
    <w:rsid w:val="003727ED"/>
    <w:rsid w:val="003768C0"/>
    <w:rsid w:val="00386503"/>
    <w:rsid w:val="0038703C"/>
    <w:rsid w:val="003A16B0"/>
    <w:rsid w:val="003A32B7"/>
    <w:rsid w:val="003B74BA"/>
    <w:rsid w:val="003C4A7B"/>
    <w:rsid w:val="003C4B8D"/>
    <w:rsid w:val="003C70BD"/>
    <w:rsid w:val="003D2AAE"/>
    <w:rsid w:val="003D32F2"/>
    <w:rsid w:val="003D486C"/>
    <w:rsid w:val="003D6A88"/>
    <w:rsid w:val="003E12C9"/>
    <w:rsid w:val="003F2825"/>
    <w:rsid w:val="003F5418"/>
    <w:rsid w:val="003F63C5"/>
    <w:rsid w:val="00406404"/>
    <w:rsid w:val="0040691F"/>
    <w:rsid w:val="0041640C"/>
    <w:rsid w:val="00416E36"/>
    <w:rsid w:val="004207AB"/>
    <w:rsid w:val="00420CD9"/>
    <w:rsid w:val="00426ABE"/>
    <w:rsid w:val="00441967"/>
    <w:rsid w:val="00442B6F"/>
    <w:rsid w:val="0044371C"/>
    <w:rsid w:val="00443D4A"/>
    <w:rsid w:val="00444D58"/>
    <w:rsid w:val="00445951"/>
    <w:rsid w:val="00445DE1"/>
    <w:rsid w:val="00447B8F"/>
    <w:rsid w:val="004532ED"/>
    <w:rsid w:val="00457BD3"/>
    <w:rsid w:val="00461137"/>
    <w:rsid w:val="00471CA8"/>
    <w:rsid w:val="004722FF"/>
    <w:rsid w:val="00472D78"/>
    <w:rsid w:val="00477F2E"/>
    <w:rsid w:val="004814AC"/>
    <w:rsid w:val="00483C98"/>
    <w:rsid w:val="0049091E"/>
    <w:rsid w:val="004A0756"/>
    <w:rsid w:val="004A1756"/>
    <w:rsid w:val="004A1A5C"/>
    <w:rsid w:val="004A6449"/>
    <w:rsid w:val="004B080E"/>
    <w:rsid w:val="004B5458"/>
    <w:rsid w:val="004B585D"/>
    <w:rsid w:val="004C0022"/>
    <w:rsid w:val="004C2F92"/>
    <w:rsid w:val="004C5D80"/>
    <w:rsid w:val="004C67BC"/>
    <w:rsid w:val="004C77FA"/>
    <w:rsid w:val="004D2808"/>
    <w:rsid w:val="004D3D50"/>
    <w:rsid w:val="004E343A"/>
    <w:rsid w:val="004E6B14"/>
    <w:rsid w:val="004E78B5"/>
    <w:rsid w:val="004F096B"/>
    <w:rsid w:val="004F0CA8"/>
    <w:rsid w:val="004F1075"/>
    <w:rsid w:val="004F188B"/>
    <w:rsid w:val="004F1A29"/>
    <w:rsid w:val="004F4BF1"/>
    <w:rsid w:val="00500BAE"/>
    <w:rsid w:val="005011EB"/>
    <w:rsid w:val="00502B7F"/>
    <w:rsid w:val="00504B33"/>
    <w:rsid w:val="00510528"/>
    <w:rsid w:val="00516AB5"/>
    <w:rsid w:val="00516E0E"/>
    <w:rsid w:val="00520287"/>
    <w:rsid w:val="00520E61"/>
    <w:rsid w:val="00525849"/>
    <w:rsid w:val="005260A1"/>
    <w:rsid w:val="0052640E"/>
    <w:rsid w:val="00531F1B"/>
    <w:rsid w:val="00532D21"/>
    <w:rsid w:val="00535367"/>
    <w:rsid w:val="00536F64"/>
    <w:rsid w:val="00540AC0"/>
    <w:rsid w:val="00540F9C"/>
    <w:rsid w:val="00544481"/>
    <w:rsid w:val="00544FD0"/>
    <w:rsid w:val="00551A84"/>
    <w:rsid w:val="0055206D"/>
    <w:rsid w:val="005574B5"/>
    <w:rsid w:val="0056422D"/>
    <w:rsid w:val="00573492"/>
    <w:rsid w:val="0057458F"/>
    <w:rsid w:val="005761EF"/>
    <w:rsid w:val="005768D4"/>
    <w:rsid w:val="0058002F"/>
    <w:rsid w:val="0058434E"/>
    <w:rsid w:val="0059051A"/>
    <w:rsid w:val="00590804"/>
    <w:rsid w:val="0059270D"/>
    <w:rsid w:val="005938BB"/>
    <w:rsid w:val="00593A64"/>
    <w:rsid w:val="005A6D07"/>
    <w:rsid w:val="005B161B"/>
    <w:rsid w:val="005B4FC8"/>
    <w:rsid w:val="005B6332"/>
    <w:rsid w:val="005C2750"/>
    <w:rsid w:val="005D1295"/>
    <w:rsid w:val="005D33A7"/>
    <w:rsid w:val="005D4201"/>
    <w:rsid w:val="005D5451"/>
    <w:rsid w:val="005D6B35"/>
    <w:rsid w:val="005E107D"/>
    <w:rsid w:val="005E1205"/>
    <w:rsid w:val="005E49FA"/>
    <w:rsid w:val="005E4A9B"/>
    <w:rsid w:val="005E4CC5"/>
    <w:rsid w:val="005E4EF5"/>
    <w:rsid w:val="005E7534"/>
    <w:rsid w:val="005F0461"/>
    <w:rsid w:val="005F04D8"/>
    <w:rsid w:val="005F40BE"/>
    <w:rsid w:val="00600575"/>
    <w:rsid w:val="0060161A"/>
    <w:rsid w:val="00602CA9"/>
    <w:rsid w:val="006037E5"/>
    <w:rsid w:val="006056BD"/>
    <w:rsid w:val="006074A8"/>
    <w:rsid w:val="00614A49"/>
    <w:rsid w:val="006157BF"/>
    <w:rsid w:val="00621D2E"/>
    <w:rsid w:val="00621E72"/>
    <w:rsid w:val="00622EB5"/>
    <w:rsid w:val="006247F1"/>
    <w:rsid w:val="00627251"/>
    <w:rsid w:val="00627784"/>
    <w:rsid w:val="00631435"/>
    <w:rsid w:val="006351F3"/>
    <w:rsid w:val="00641E75"/>
    <w:rsid w:val="006471C3"/>
    <w:rsid w:val="00650188"/>
    <w:rsid w:val="006507DF"/>
    <w:rsid w:val="006517C4"/>
    <w:rsid w:val="00656A97"/>
    <w:rsid w:val="00657DD4"/>
    <w:rsid w:val="006644B2"/>
    <w:rsid w:val="006648D5"/>
    <w:rsid w:val="00664BA2"/>
    <w:rsid w:val="00672BA6"/>
    <w:rsid w:val="00676D66"/>
    <w:rsid w:val="006770B6"/>
    <w:rsid w:val="00680868"/>
    <w:rsid w:val="0068356C"/>
    <w:rsid w:val="00683E58"/>
    <w:rsid w:val="00690E0C"/>
    <w:rsid w:val="00694885"/>
    <w:rsid w:val="00697502"/>
    <w:rsid w:val="0069782A"/>
    <w:rsid w:val="006A5C90"/>
    <w:rsid w:val="006A648D"/>
    <w:rsid w:val="006B6C93"/>
    <w:rsid w:val="006C0C90"/>
    <w:rsid w:val="006C42D1"/>
    <w:rsid w:val="006C7D34"/>
    <w:rsid w:val="006D0014"/>
    <w:rsid w:val="006D11D0"/>
    <w:rsid w:val="006D29DE"/>
    <w:rsid w:val="006D4925"/>
    <w:rsid w:val="006D592D"/>
    <w:rsid w:val="006E052F"/>
    <w:rsid w:val="006E206E"/>
    <w:rsid w:val="006E329F"/>
    <w:rsid w:val="006E404F"/>
    <w:rsid w:val="006E439B"/>
    <w:rsid w:val="006E4ED0"/>
    <w:rsid w:val="006E7C48"/>
    <w:rsid w:val="006F367B"/>
    <w:rsid w:val="006F5260"/>
    <w:rsid w:val="006F5ABE"/>
    <w:rsid w:val="00701388"/>
    <w:rsid w:val="00701C26"/>
    <w:rsid w:val="00706394"/>
    <w:rsid w:val="00712909"/>
    <w:rsid w:val="00725545"/>
    <w:rsid w:val="0072685C"/>
    <w:rsid w:val="0073306E"/>
    <w:rsid w:val="00741C41"/>
    <w:rsid w:val="00746BA6"/>
    <w:rsid w:val="00753F2C"/>
    <w:rsid w:val="00756655"/>
    <w:rsid w:val="00762286"/>
    <w:rsid w:val="007652AF"/>
    <w:rsid w:val="00766736"/>
    <w:rsid w:val="00772919"/>
    <w:rsid w:val="0077473B"/>
    <w:rsid w:val="00774F92"/>
    <w:rsid w:val="00776BAB"/>
    <w:rsid w:val="00777571"/>
    <w:rsid w:val="00783B31"/>
    <w:rsid w:val="00785015"/>
    <w:rsid w:val="00791D51"/>
    <w:rsid w:val="007927E1"/>
    <w:rsid w:val="00794FE7"/>
    <w:rsid w:val="00796F65"/>
    <w:rsid w:val="007A177C"/>
    <w:rsid w:val="007A2044"/>
    <w:rsid w:val="007A6B4E"/>
    <w:rsid w:val="007A71B7"/>
    <w:rsid w:val="007B3A91"/>
    <w:rsid w:val="007B4433"/>
    <w:rsid w:val="007B5709"/>
    <w:rsid w:val="007B5C10"/>
    <w:rsid w:val="007C1F3C"/>
    <w:rsid w:val="007C5658"/>
    <w:rsid w:val="007C7415"/>
    <w:rsid w:val="007D1F23"/>
    <w:rsid w:val="007D3E95"/>
    <w:rsid w:val="007D6E08"/>
    <w:rsid w:val="007D6F76"/>
    <w:rsid w:val="007E0238"/>
    <w:rsid w:val="007E04EE"/>
    <w:rsid w:val="007E0B53"/>
    <w:rsid w:val="007E2BC3"/>
    <w:rsid w:val="007E61B2"/>
    <w:rsid w:val="007E75CE"/>
    <w:rsid w:val="007F24DB"/>
    <w:rsid w:val="00800080"/>
    <w:rsid w:val="00800B09"/>
    <w:rsid w:val="008014FD"/>
    <w:rsid w:val="008066AA"/>
    <w:rsid w:val="00807C8B"/>
    <w:rsid w:val="00811E73"/>
    <w:rsid w:val="00812C73"/>
    <w:rsid w:val="00814A70"/>
    <w:rsid w:val="00815926"/>
    <w:rsid w:val="008170C2"/>
    <w:rsid w:val="0081763C"/>
    <w:rsid w:val="0082029E"/>
    <w:rsid w:val="00823B32"/>
    <w:rsid w:val="00831259"/>
    <w:rsid w:val="00831BF4"/>
    <w:rsid w:val="00834224"/>
    <w:rsid w:val="00834DEB"/>
    <w:rsid w:val="008361D5"/>
    <w:rsid w:val="00850CE3"/>
    <w:rsid w:val="008544DF"/>
    <w:rsid w:val="00854DDC"/>
    <w:rsid w:val="00855366"/>
    <w:rsid w:val="00855DF1"/>
    <w:rsid w:val="008603C0"/>
    <w:rsid w:val="00862CFD"/>
    <w:rsid w:val="0086790A"/>
    <w:rsid w:val="00872D91"/>
    <w:rsid w:val="00874725"/>
    <w:rsid w:val="0087697E"/>
    <w:rsid w:val="00876F2E"/>
    <w:rsid w:val="00881DC4"/>
    <w:rsid w:val="00884E55"/>
    <w:rsid w:val="0088646C"/>
    <w:rsid w:val="0089327E"/>
    <w:rsid w:val="0089337A"/>
    <w:rsid w:val="00893D85"/>
    <w:rsid w:val="008962B1"/>
    <w:rsid w:val="0089765B"/>
    <w:rsid w:val="008A160D"/>
    <w:rsid w:val="008A654D"/>
    <w:rsid w:val="008A760E"/>
    <w:rsid w:val="008B20BB"/>
    <w:rsid w:val="008B243B"/>
    <w:rsid w:val="008B34EF"/>
    <w:rsid w:val="008B41B8"/>
    <w:rsid w:val="008C3E75"/>
    <w:rsid w:val="008C66EB"/>
    <w:rsid w:val="008C6E53"/>
    <w:rsid w:val="008D0BCD"/>
    <w:rsid w:val="008D1807"/>
    <w:rsid w:val="008D3534"/>
    <w:rsid w:val="008D3917"/>
    <w:rsid w:val="008D4A9D"/>
    <w:rsid w:val="008E1DBB"/>
    <w:rsid w:val="008E2B47"/>
    <w:rsid w:val="008E31D1"/>
    <w:rsid w:val="008E754B"/>
    <w:rsid w:val="008F2714"/>
    <w:rsid w:val="008F2DA2"/>
    <w:rsid w:val="008F4064"/>
    <w:rsid w:val="009018D7"/>
    <w:rsid w:val="009023ED"/>
    <w:rsid w:val="00905CF9"/>
    <w:rsid w:val="00920275"/>
    <w:rsid w:val="00921614"/>
    <w:rsid w:val="009224AE"/>
    <w:rsid w:val="00924E9A"/>
    <w:rsid w:val="009278B6"/>
    <w:rsid w:val="0092794C"/>
    <w:rsid w:val="00936419"/>
    <w:rsid w:val="00936D8B"/>
    <w:rsid w:val="009409E0"/>
    <w:rsid w:val="00940D01"/>
    <w:rsid w:val="00941269"/>
    <w:rsid w:val="00943DAE"/>
    <w:rsid w:val="0094684D"/>
    <w:rsid w:val="00951D97"/>
    <w:rsid w:val="0095377C"/>
    <w:rsid w:val="009544C2"/>
    <w:rsid w:val="00957759"/>
    <w:rsid w:val="009606BC"/>
    <w:rsid w:val="00961C7A"/>
    <w:rsid w:val="00961E8F"/>
    <w:rsid w:val="00962E27"/>
    <w:rsid w:val="0096689F"/>
    <w:rsid w:val="00967F33"/>
    <w:rsid w:val="00970BBD"/>
    <w:rsid w:val="00971125"/>
    <w:rsid w:val="0097144C"/>
    <w:rsid w:val="00973325"/>
    <w:rsid w:val="009748C5"/>
    <w:rsid w:val="009750D9"/>
    <w:rsid w:val="00977246"/>
    <w:rsid w:val="00977916"/>
    <w:rsid w:val="0098327D"/>
    <w:rsid w:val="009871E3"/>
    <w:rsid w:val="0098750F"/>
    <w:rsid w:val="009919AE"/>
    <w:rsid w:val="009A0F17"/>
    <w:rsid w:val="009A2D83"/>
    <w:rsid w:val="009A34EF"/>
    <w:rsid w:val="009A5597"/>
    <w:rsid w:val="009A67F4"/>
    <w:rsid w:val="009A721D"/>
    <w:rsid w:val="009A7B7F"/>
    <w:rsid w:val="009B0789"/>
    <w:rsid w:val="009C217B"/>
    <w:rsid w:val="009C592D"/>
    <w:rsid w:val="009C5C38"/>
    <w:rsid w:val="009C5C93"/>
    <w:rsid w:val="009C6D79"/>
    <w:rsid w:val="009D28EA"/>
    <w:rsid w:val="009D582E"/>
    <w:rsid w:val="009E2618"/>
    <w:rsid w:val="009E289F"/>
    <w:rsid w:val="009E7069"/>
    <w:rsid w:val="009F3461"/>
    <w:rsid w:val="009F55A0"/>
    <w:rsid w:val="009F609A"/>
    <w:rsid w:val="009F6173"/>
    <w:rsid w:val="00A11862"/>
    <w:rsid w:val="00A11C36"/>
    <w:rsid w:val="00A13718"/>
    <w:rsid w:val="00A141D7"/>
    <w:rsid w:val="00A15912"/>
    <w:rsid w:val="00A15C81"/>
    <w:rsid w:val="00A20938"/>
    <w:rsid w:val="00A231D9"/>
    <w:rsid w:val="00A24BD9"/>
    <w:rsid w:val="00A30550"/>
    <w:rsid w:val="00A344C7"/>
    <w:rsid w:val="00A36493"/>
    <w:rsid w:val="00A3698B"/>
    <w:rsid w:val="00A376FE"/>
    <w:rsid w:val="00A43276"/>
    <w:rsid w:val="00A504EB"/>
    <w:rsid w:val="00A54B71"/>
    <w:rsid w:val="00A55D28"/>
    <w:rsid w:val="00A61CC6"/>
    <w:rsid w:val="00A63809"/>
    <w:rsid w:val="00A7063D"/>
    <w:rsid w:val="00A7125A"/>
    <w:rsid w:val="00A764CB"/>
    <w:rsid w:val="00A76D4D"/>
    <w:rsid w:val="00A77EB0"/>
    <w:rsid w:val="00A83B16"/>
    <w:rsid w:val="00A86732"/>
    <w:rsid w:val="00A86ECB"/>
    <w:rsid w:val="00A87528"/>
    <w:rsid w:val="00A92CB2"/>
    <w:rsid w:val="00AA1B01"/>
    <w:rsid w:val="00AA31BC"/>
    <w:rsid w:val="00AB2528"/>
    <w:rsid w:val="00AB33DE"/>
    <w:rsid w:val="00AB5B5A"/>
    <w:rsid w:val="00AC161C"/>
    <w:rsid w:val="00AD3C61"/>
    <w:rsid w:val="00AD405F"/>
    <w:rsid w:val="00AD48BF"/>
    <w:rsid w:val="00AD5023"/>
    <w:rsid w:val="00AD51EC"/>
    <w:rsid w:val="00AD778E"/>
    <w:rsid w:val="00AE06A7"/>
    <w:rsid w:val="00AE0DC2"/>
    <w:rsid w:val="00AE3BE8"/>
    <w:rsid w:val="00AE4F0F"/>
    <w:rsid w:val="00AE743A"/>
    <w:rsid w:val="00AF2CAB"/>
    <w:rsid w:val="00B101C4"/>
    <w:rsid w:val="00B1102C"/>
    <w:rsid w:val="00B122D8"/>
    <w:rsid w:val="00B20637"/>
    <w:rsid w:val="00B220AD"/>
    <w:rsid w:val="00B25BF6"/>
    <w:rsid w:val="00B2648E"/>
    <w:rsid w:val="00B375E6"/>
    <w:rsid w:val="00B400BF"/>
    <w:rsid w:val="00B4073F"/>
    <w:rsid w:val="00B46104"/>
    <w:rsid w:val="00B47F40"/>
    <w:rsid w:val="00B5221B"/>
    <w:rsid w:val="00B54479"/>
    <w:rsid w:val="00B57DA3"/>
    <w:rsid w:val="00B604A8"/>
    <w:rsid w:val="00B60FEE"/>
    <w:rsid w:val="00B63300"/>
    <w:rsid w:val="00B66A96"/>
    <w:rsid w:val="00B67434"/>
    <w:rsid w:val="00B679F0"/>
    <w:rsid w:val="00B70F77"/>
    <w:rsid w:val="00B72A7C"/>
    <w:rsid w:val="00B73FBF"/>
    <w:rsid w:val="00B762A2"/>
    <w:rsid w:val="00B86FA7"/>
    <w:rsid w:val="00B9015E"/>
    <w:rsid w:val="00B91A82"/>
    <w:rsid w:val="00B91F8C"/>
    <w:rsid w:val="00B92488"/>
    <w:rsid w:val="00B93133"/>
    <w:rsid w:val="00B945E4"/>
    <w:rsid w:val="00BA020F"/>
    <w:rsid w:val="00BA16F2"/>
    <w:rsid w:val="00BA758C"/>
    <w:rsid w:val="00BB0F06"/>
    <w:rsid w:val="00BB2845"/>
    <w:rsid w:val="00BB664A"/>
    <w:rsid w:val="00BB680E"/>
    <w:rsid w:val="00BC05EB"/>
    <w:rsid w:val="00BC0BCB"/>
    <w:rsid w:val="00BC4962"/>
    <w:rsid w:val="00BC7167"/>
    <w:rsid w:val="00BD0294"/>
    <w:rsid w:val="00BD2BB4"/>
    <w:rsid w:val="00BE397E"/>
    <w:rsid w:val="00BE44BD"/>
    <w:rsid w:val="00BE6911"/>
    <w:rsid w:val="00BE6DE6"/>
    <w:rsid w:val="00BF61B5"/>
    <w:rsid w:val="00BF70AE"/>
    <w:rsid w:val="00C02375"/>
    <w:rsid w:val="00C03D1A"/>
    <w:rsid w:val="00C1579A"/>
    <w:rsid w:val="00C17A16"/>
    <w:rsid w:val="00C21C30"/>
    <w:rsid w:val="00C316DB"/>
    <w:rsid w:val="00C34226"/>
    <w:rsid w:val="00C35503"/>
    <w:rsid w:val="00C429EF"/>
    <w:rsid w:val="00C44FD4"/>
    <w:rsid w:val="00C573F0"/>
    <w:rsid w:val="00C63AB9"/>
    <w:rsid w:val="00C6463E"/>
    <w:rsid w:val="00C81845"/>
    <w:rsid w:val="00C82303"/>
    <w:rsid w:val="00C831A9"/>
    <w:rsid w:val="00C848DF"/>
    <w:rsid w:val="00C854AC"/>
    <w:rsid w:val="00C9514D"/>
    <w:rsid w:val="00CA0E40"/>
    <w:rsid w:val="00CA3B97"/>
    <w:rsid w:val="00CB35E1"/>
    <w:rsid w:val="00CB6267"/>
    <w:rsid w:val="00CC4DFA"/>
    <w:rsid w:val="00CC51A1"/>
    <w:rsid w:val="00CD2985"/>
    <w:rsid w:val="00CD3061"/>
    <w:rsid w:val="00CE2645"/>
    <w:rsid w:val="00CE3162"/>
    <w:rsid w:val="00CF1CA0"/>
    <w:rsid w:val="00CF3EA7"/>
    <w:rsid w:val="00CF58EF"/>
    <w:rsid w:val="00CF5F80"/>
    <w:rsid w:val="00CF6D88"/>
    <w:rsid w:val="00CF7243"/>
    <w:rsid w:val="00D025D0"/>
    <w:rsid w:val="00D0667A"/>
    <w:rsid w:val="00D1051B"/>
    <w:rsid w:val="00D1070B"/>
    <w:rsid w:val="00D13FD6"/>
    <w:rsid w:val="00D1515F"/>
    <w:rsid w:val="00D151B7"/>
    <w:rsid w:val="00D20529"/>
    <w:rsid w:val="00D21F83"/>
    <w:rsid w:val="00D22F71"/>
    <w:rsid w:val="00D24658"/>
    <w:rsid w:val="00D24698"/>
    <w:rsid w:val="00D306E6"/>
    <w:rsid w:val="00D32B73"/>
    <w:rsid w:val="00D355E5"/>
    <w:rsid w:val="00D35B72"/>
    <w:rsid w:val="00D424CE"/>
    <w:rsid w:val="00D452C3"/>
    <w:rsid w:val="00D5676D"/>
    <w:rsid w:val="00D56C4F"/>
    <w:rsid w:val="00D6032C"/>
    <w:rsid w:val="00D76873"/>
    <w:rsid w:val="00D8024C"/>
    <w:rsid w:val="00D82607"/>
    <w:rsid w:val="00D828D3"/>
    <w:rsid w:val="00DA00D4"/>
    <w:rsid w:val="00DA0B19"/>
    <w:rsid w:val="00DA1971"/>
    <w:rsid w:val="00DA33BD"/>
    <w:rsid w:val="00DB38C9"/>
    <w:rsid w:val="00DB7B5A"/>
    <w:rsid w:val="00DC010A"/>
    <w:rsid w:val="00DC0410"/>
    <w:rsid w:val="00DC41F8"/>
    <w:rsid w:val="00DC5157"/>
    <w:rsid w:val="00DD2F44"/>
    <w:rsid w:val="00DD5465"/>
    <w:rsid w:val="00DD629B"/>
    <w:rsid w:val="00DD7E42"/>
    <w:rsid w:val="00DE6566"/>
    <w:rsid w:val="00DF1A0E"/>
    <w:rsid w:val="00DF4A8B"/>
    <w:rsid w:val="00DF5BBB"/>
    <w:rsid w:val="00E074AA"/>
    <w:rsid w:val="00E2353D"/>
    <w:rsid w:val="00E23B9F"/>
    <w:rsid w:val="00E24DC5"/>
    <w:rsid w:val="00E27DAB"/>
    <w:rsid w:val="00E33B93"/>
    <w:rsid w:val="00E34503"/>
    <w:rsid w:val="00E34D93"/>
    <w:rsid w:val="00E37E09"/>
    <w:rsid w:val="00E40EE3"/>
    <w:rsid w:val="00E4111F"/>
    <w:rsid w:val="00E42697"/>
    <w:rsid w:val="00E43D54"/>
    <w:rsid w:val="00E46312"/>
    <w:rsid w:val="00E47AD3"/>
    <w:rsid w:val="00E50D68"/>
    <w:rsid w:val="00E51753"/>
    <w:rsid w:val="00E64700"/>
    <w:rsid w:val="00E67834"/>
    <w:rsid w:val="00E70068"/>
    <w:rsid w:val="00E761D4"/>
    <w:rsid w:val="00E82D02"/>
    <w:rsid w:val="00E83EC7"/>
    <w:rsid w:val="00E85A0E"/>
    <w:rsid w:val="00E85A3C"/>
    <w:rsid w:val="00E873E6"/>
    <w:rsid w:val="00E95011"/>
    <w:rsid w:val="00E963A9"/>
    <w:rsid w:val="00EA01BC"/>
    <w:rsid w:val="00EA1061"/>
    <w:rsid w:val="00EA1438"/>
    <w:rsid w:val="00EA2078"/>
    <w:rsid w:val="00EA747F"/>
    <w:rsid w:val="00EA759E"/>
    <w:rsid w:val="00EB06CB"/>
    <w:rsid w:val="00EB1BAC"/>
    <w:rsid w:val="00EB38F0"/>
    <w:rsid w:val="00EB3CC0"/>
    <w:rsid w:val="00EB3E4A"/>
    <w:rsid w:val="00EB543D"/>
    <w:rsid w:val="00EC0E11"/>
    <w:rsid w:val="00EC2FFA"/>
    <w:rsid w:val="00EC4150"/>
    <w:rsid w:val="00EC4972"/>
    <w:rsid w:val="00EC6BF4"/>
    <w:rsid w:val="00EC7910"/>
    <w:rsid w:val="00ED11D3"/>
    <w:rsid w:val="00ED1A95"/>
    <w:rsid w:val="00ED23A8"/>
    <w:rsid w:val="00EE0F42"/>
    <w:rsid w:val="00EE233D"/>
    <w:rsid w:val="00EE3765"/>
    <w:rsid w:val="00EE40EA"/>
    <w:rsid w:val="00EF7C73"/>
    <w:rsid w:val="00F01BDF"/>
    <w:rsid w:val="00F071D5"/>
    <w:rsid w:val="00F0720D"/>
    <w:rsid w:val="00F1139D"/>
    <w:rsid w:val="00F11760"/>
    <w:rsid w:val="00F15DBC"/>
    <w:rsid w:val="00F206C3"/>
    <w:rsid w:val="00F24C30"/>
    <w:rsid w:val="00F26A85"/>
    <w:rsid w:val="00F3416D"/>
    <w:rsid w:val="00F362BE"/>
    <w:rsid w:val="00F3715D"/>
    <w:rsid w:val="00F400C3"/>
    <w:rsid w:val="00F41947"/>
    <w:rsid w:val="00F4252C"/>
    <w:rsid w:val="00F460B9"/>
    <w:rsid w:val="00F5379C"/>
    <w:rsid w:val="00F54CB4"/>
    <w:rsid w:val="00F6093B"/>
    <w:rsid w:val="00F60BD4"/>
    <w:rsid w:val="00F623E7"/>
    <w:rsid w:val="00F66564"/>
    <w:rsid w:val="00F770E8"/>
    <w:rsid w:val="00F810D9"/>
    <w:rsid w:val="00F81C33"/>
    <w:rsid w:val="00F8443E"/>
    <w:rsid w:val="00F86379"/>
    <w:rsid w:val="00FA1883"/>
    <w:rsid w:val="00FA52A6"/>
    <w:rsid w:val="00FA5D3E"/>
    <w:rsid w:val="00FA6B2A"/>
    <w:rsid w:val="00FA7335"/>
    <w:rsid w:val="00FB38EB"/>
    <w:rsid w:val="00FC0DDE"/>
    <w:rsid w:val="00FC1669"/>
    <w:rsid w:val="00FC2A2C"/>
    <w:rsid w:val="00FC44FE"/>
    <w:rsid w:val="00FC56A4"/>
    <w:rsid w:val="00FC6931"/>
    <w:rsid w:val="00FC7389"/>
    <w:rsid w:val="00FD0F4E"/>
    <w:rsid w:val="00FD2915"/>
    <w:rsid w:val="00FD2C4C"/>
    <w:rsid w:val="00FD3035"/>
    <w:rsid w:val="00FD3842"/>
    <w:rsid w:val="00FD5F96"/>
    <w:rsid w:val="00FD649B"/>
    <w:rsid w:val="00FE00A1"/>
    <w:rsid w:val="00FF1DEF"/>
    <w:rsid w:val="00FF546C"/>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C56DBC0"/>
  <w15:docId w15:val="{5C1142D0-0456-4EA3-919D-8AE157566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250FDD"/>
    <w:rPr>
      <w:rFonts w:ascii="Calibri" w:eastAsia="Calibri" w:hAnsi="Calibri" w:cs="Times New Roman"/>
      <w:noProo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99"/>
    <w:qFormat/>
    <w:rsid w:val="001E256D"/>
    <w:pPr>
      <w:ind w:left="720"/>
      <w:contextualSpacing/>
    </w:pPr>
  </w:style>
  <w:style w:type="character" w:customStyle="1" w:styleId="OdstavecseseznamemChar">
    <w:name w:val="Odstavec se seznamem Char"/>
    <w:link w:val="Odstavecseseznamem"/>
    <w:uiPriority w:val="99"/>
    <w:locked/>
    <w:rsid w:val="001E256D"/>
    <w:rPr>
      <w:rFonts w:ascii="Calibri" w:eastAsia="Calibri" w:hAnsi="Calibri" w:cs="Times New Roman"/>
      <w:noProof/>
    </w:rPr>
  </w:style>
  <w:style w:type="character" w:styleId="Hypertextovodkaz">
    <w:name w:val="Hyperlink"/>
    <w:uiPriority w:val="99"/>
    <w:unhideWhenUsed/>
    <w:rsid w:val="001E256D"/>
    <w:rPr>
      <w:color w:val="0000FF"/>
      <w:u w:val="single"/>
    </w:rPr>
  </w:style>
  <w:style w:type="paragraph" w:customStyle="1" w:styleId="Prohlen">
    <w:name w:val="Prohlášení"/>
    <w:basedOn w:val="Normln"/>
    <w:uiPriority w:val="99"/>
    <w:rsid w:val="008603C0"/>
    <w:pPr>
      <w:widowControl w:val="0"/>
      <w:spacing w:after="0" w:line="280" w:lineRule="atLeast"/>
      <w:jc w:val="center"/>
    </w:pPr>
    <w:rPr>
      <w:rFonts w:ascii="Times New Roman" w:eastAsia="Times New Roman" w:hAnsi="Times New Roman"/>
      <w:b/>
      <w:noProof w:val="0"/>
      <w:sz w:val="24"/>
      <w:szCs w:val="20"/>
    </w:rPr>
  </w:style>
  <w:style w:type="paragraph" w:customStyle="1" w:styleId="Kapitola1">
    <w:name w:val="Kapitola 1"/>
    <w:basedOn w:val="Normln"/>
    <w:link w:val="Kapitola1Char"/>
    <w:qFormat/>
    <w:rsid w:val="008603C0"/>
    <w:pPr>
      <w:widowControl w:val="0"/>
      <w:numPr>
        <w:ilvl w:val="1"/>
        <w:numId w:val="2"/>
      </w:numPr>
      <w:spacing w:after="120" w:line="240" w:lineRule="auto"/>
      <w:jc w:val="both"/>
    </w:pPr>
    <w:rPr>
      <w:rFonts w:ascii="Times New Roman" w:eastAsia="Times New Roman" w:hAnsi="Times New Roman"/>
      <w:noProof w:val="0"/>
      <w:sz w:val="24"/>
      <w:szCs w:val="24"/>
      <w:lang w:eastAsia="x-none"/>
    </w:rPr>
  </w:style>
  <w:style w:type="character" w:customStyle="1" w:styleId="Kapitola1Char">
    <w:name w:val="Kapitola 1 Char"/>
    <w:link w:val="Kapitola1"/>
    <w:rsid w:val="008603C0"/>
    <w:rPr>
      <w:rFonts w:ascii="Times New Roman" w:eastAsia="Times New Roman" w:hAnsi="Times New Roman" w:cs="Times New Roman"/>
      <w:sz w:val="24"/>
      <w:szCs w:val="24"/>
      <w:lang w:eastAsia="x-none"/>
    </w:rPr>
  </w:style>
  <w:style w:type="character" w:styleId="Odkaznakoment">
    <w:name w:val="annotation reference"/>
    <w:basedOn w:val="Standardnpsmoodstavce"/>
    <w:semiHidden/>
    <w:unhideWhenUsed/>
    <w:rsid w:val="00AB2528"/>
    <w:rPr>
      <w:sz w:val="16"/>
      <w:szCs w:val="16"/>
    </w:rPr>
  </w:style>
  <w:style w:type="paragraph" w:styleId="Textkomente">
    <w:name w:val="annotation text"/>
    <w:basedOn w:val="Normln"/>
    <w:link w:val="TextkomenteChar"/>
    <w:unhideWhenUsed/>
    <w:rsid w:val="00AB2528"/>
    <w:pPr>
      <w:spacing w:line="240" w:lineRule="auto"/>
    </w:pPr>
    <w:rPr>
      <w:sz w:val="20"/>
      <w:szCs w:val="20"/>
    </w:rPr>
  </w:style>
  <w:style w:type="character" w:customStyle="1" w:styleId="TextkomenteChar">
    <w:name w:val="Text komentáře Char"/>
    <w:basedOn w:val="Standardnpsmoodstavce"/>
    <w:link w:val="Textkomente"/>
    <w:rsid w:val="00AB2528"/>
    <w:rPr>
      <w:rFonts w:ascii="Calibri" w:eastAsia="Calibri" w:hAnsi="Calibri" w:cs="Times New Roman"/>
      <w:noProof/>
      <w:sz w:val="20"/>
      <w:szCs w:val="20"/>
    </w:rPr>
  </w:style>
  <w:style w:type="paragraph" w:styleId="Pedmtkomente">
    <w:name w:val="annotation subject"/>
    <w:basedOn w:val="Textkomente"/>
    <w:next w:val="Textkomente"/>
    <w:link w:val="PedmtkomenteChar"/>
    <w:uiPriority w:val="99"/>
    <w:semiHidden/>
    <w:unhideWhenUsed/>
    <w:rsid w:val="00AB2528"/>
    <w:rPr>
      <w:b/>
      <w:bCs/>
    </w:rPr>
  </w:style>
  <w:style w:type="character" w:customStyle="1" w:styleId="PedmtkomenteChar">
    <w:name w:val="Předmět komentáře Char"/>
    <w:basedOn w:val="TextkomenteChar"/>
    <w:link w:val="Pedmtkomente"/>
    <w:uiPriority w:val="99"/>
    <w:semiHidden/>
    <w:rsid w:val="00AB2528"/>
    <w:rPr>
      <w:rFonts w:ascii="Calibri" w:eastAsia="Calibri" w:hAnsi="Calibri" w:cs="Times New Roman"/>
      <w:b/>
      <w:bCs/>
      <w:noProof/>
      <w:sz w:val="20"/>
      <w:szCs w:val="20"/>
    </w:rPr>
  </w:style>
  <w:style w:type="paragraph" w:styleId="Textbubliny">
    <w:name w:val="Balloon Text"/>
    <w:basedOn w:val="Normln"/>
    <w:link w:val="TextbublinyChar"/>
    <w:uiPriority w:val="99"/>
    <w:semiHidden/>
    <w:unhideWhenUsed/>
    <w:rsid w:val="00AB252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B2528"/>
    <w:rPr>
      <w:rFonts w:ascii="Tahoma" w:eastAsia="Calibri" w:hAnsi="Tahoma" w:cs="Tahoma"/>
      <w:noProof/>
      <w:sz w:val="16"/>
      <w:szCs w:val="16"/>
    </w:rPr>
  </w:style>
  <w:style w:type="paragraph" w:styleId="Prosttext">
    <w:name w:val="Plain Text"/>
    <w:basedOn w:val="Normln"/>
    <w:link w:val="ProsttextChar"/>
    <w:rsid w:val="004C67BC"/>
    <w:pPr>
      <w:spacing w:before="120" w:after="0" w:line="240" w:lineRule="auto"/>
      <w:jc w:val="both"/>
    </w:pPr>
    <w:rPr>
      <w:rFonts w:ascii="Courier New" w:eastAsia="Times New Roman" w:hAnsi="Courier New" w:cs="Courier New"/>
      <w:noProof w:val="0"/>
      <w:sz w:val="20"/>
      <w:szCs w:val="20"/>
      <w:lang w:eastAsia="cs-CZ"/>
    </w:rPr>
  </w:style>
  <w:style w:type="character" w:customStyle="1" w:styleId="ProsttextChar">
    <w:name w:val="Prostý text Char"/>
    <w:basedOn w:val="Standardnpsmoodstavce"/>
    <w:link w:val="Prosttext"/>
    <w:rsid w:val="004C67BC"/>
    <w:rPr>
      <w:rFonts w:ascii="Courier New" w:eastAsia="Times New Roman" w:hAnsi="Courier New" w:cs="Courier New"/>
      <w:sz w:val="20"/>
      <w:szCs w:val="20"/>
      <w:lang w:eastAsia="cs-CZ"/>
    </w:rPr>
  </w:style>
  <w:style w:type="paragraph" w:styleId="Zhlav">
    <w:name w:val="header"/>
    <w:basedOn w:val="Normln"/>
    <w:link w:val="ZhlavChar"/>
    <w:uiPriority w:val="99"/>
    <w:unhideWhenUsed/>
    <w:rsid w:val="002367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367BD"/>
    <w:rPr>
      <w:rFonts w:ascii="Calibri" w:eastAsia="Calibri" w:hAnsi="Calibri" w:cs="Times New Roman"/>
      <w:noProof/>
    </w:rPr>
  </w:style>
  <w:style w:type="paragraph" w:styleId="Zpat">
    <w:name w:val="footer"/>
    <w:basedOn w:val="Normln"/>
    <w:link w:val="ZpatChar"/>
    <w:uiPriority w:val="99"/>
    <w:unhideWhenUsed/>
    <w:rsid w:val="002367BD"/>
    <w:pPr>
      <w:tabs>
        <w:tab w:val="center" w:pos="4536"/>
        <w:tab w:val="right" w:pos="9072"/>
      </w:tabs>
      <w:spacing w:after="0" w:line="240" w:lineRule="auto"/>
    </w:pPr>
  </w:style>
  <w:style w:type="character" w:customStyle="1" w:styleId="ZpatChar">
    <w:name w:val="Zápatí Char"/>
    <w:basedOn w:val="Standardnpsmoodstavce"/>
    <w:link w:val="Zpat"/>
    <w:uiPriority w:val="99"/>
    <w:rsid w:val="002367BD"/>
    <w:rPr>
      <w:rFonts w:ascii="Calibri" w:eastAsia="Calibri" w:hAnsi="Calibri" w:cs="Times New Roman"/>
      <w:noProof/>
    </w:rPr>
  </w:style>
  <w:style w:type="paragraph" w:customStyle="1" w:styleId="Nadpis2text">
    <w:name w:val="Nadpis 2 text"/>
    <w:basedOn w:val="Normln"/>
    <w:rsid w:val="00DC5157"/>
    <w:pPr>
      <w:numPr>
        <w:ilvl w:val="1"/>
        <w:numId w:val="18"/>
      </w:numPr>
      <w:spacing w:before="120" w:after="60" w:line="240" w:lineRule="auto"/>
      <w:jc w:val="both"/>
    </w:pPr>
    <w:rPr>
      <w:rFonts w:ascii="Arial" w:eastAsia="Times New Roman" w:hAnsi="Arial" w:cs="Arial"/>
      <w:noProof w:val="0"/>
      <w:lang w:eastAsia="cs-CZ"/>
    </w:rPr>
  </w:style>
  <w:style w:type="table" w:styleId="Mkatabulky">
    <w:name w:val="Table Grid"/>
    <w:basedOn w:val="Normlntabulka"/>
    <w:uiPriority w:val="59"/>
    <w:rsid w:val="009748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
    <w:name w:val="Styl"/>
    <w:rsid w:val="00573492"/>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paragraph" w:styleId="Seznamsodrkami">
    <w:name w:val="List Bullet"/>
    <w:basedOn w:val="Normln"/>
    <w:uiPriority w:val="99"/>
    <w:unhideWhenUsed/>
    <w:rsid w:val="003467D7"/>
    <w:pPr>
      <w:numPr>
        <w:numId w:val="23"/>
      </w:numPr>
      <w:contextualSpacing/>
    </w:pPr>
  </w:style>
  <w:style w:type="paragraph" w:styleId="Normlnweb">
    <w:name w:val="Normal (Web)"/>
    <w:basedOn w:val="Normln"/>
    <w:uiPriority w:val="99"/>
    <w:semiHidden/>
    <w:unhideWhenUsed/>
    <w:rsid w:val="009F3461"/>
    <w:pPr>
      <w:spacing w:before="100" w:beforeAutospacing="1" w:after="100" w:afterAutospacing="1" w:line="240" w:lineRule="auto"/>
    </w:pPr>
    <w:rPr>
      <w:rFonts w:ascii="Times New Roman" w:eastAsiaTheme="minorHAnsi" w:hAnsi="Times New Roman"/>
      <w:noProof w:val="0"/>
      <w:sz w:val="24"/>
      <w:szCs w:val="24"/>
      <w:lang w:eastAsia="cs-CZ"/>
    </w:rPr>
  </w:style>
  <w:style w:type="paragraph" w:customStyle="1" w:styleId="Default">
    <w:name w:val="Default"/>
    <w:rsid w:val="00290D8D"/>
    <w:pPr>
      <w:autoSpaceDE w:val="0"/>
      <w:autoSpaceDN w:val="0"/>
      <w:adjustRightInd w:val="0"/>
      <w:spacing w:after="0" w:line="240" w:lineRule="auto"/>
    </w:pPr>
    <w:rPr>
      <w:rFonts w:ascii="Arial" w:hAnsi="Arial" w:cs="Arial"/>
      <w:color w:val="000000"/>
      <w:sz w:val="24"/>
      <w:szCs w:val="24"/>
    </w:rPr>
  </w:style>
  <w:style w:type="character" w:customStyle="1" w:styleId="Nevyeenzmnka1">
    <w:name w:val="Nevyřešená zmínka1"/>
    <w:basedOn w:val="Standardnpsmoodstavce"/>
    <w:uiPriority w:val="99"/>
    <w:semiHidden/>
    <w:unhideWhenUsed/>
    <w:rsid w:val="00120FCB"/>
    <w:rPr>
      <w:color w:val="605E5C"/>
      <w:shd w:val="clear" w:color="auto" w:fill="E1DFDD"/>
    </w:rPr>
  </w:style>
  <w:style w:type="paragraph" w:customStyle="1" w:styleId="Clause">
    <w:name w:val="Clause"/>
    <w:basedOn w:val="Normln"/>
    <w:rsid w:val="00621E72"/>
    <w:pPr>
      <w:tabs>
        <w:tab w:val="left" w:pos="851"/>
        <w:tab w:val="left" w:pos="1701"/>
      </w:tabs>
      <w:spacing w:after="120" w:line="240" w:lineRule="auto"/>
      <w:outlineLvl w:val="0"/>
    </w:pPr>
    <w:rPr>
      <w:rFonts w:ascii="Arial" w:eastAsia="Times New Roman" w:hAnsi="Arial"/>
      <w:noProof w:val="0"/>
      <w:sz w:val="20"/>
      <w:szCs w:val="24"/>
      <w:lang w:val="en-US"/>
    </w:rPr>
  </w:style>
  <w:style w:type="paragraph" w:customStyle="1" w:styleId="Clauseheading">
    <w:name w:val="Clause heading"/>
    <w:basedOn w:val="Normln"/>
    <w:next w:val="Clause"/>
    <w:rsid w:val="00621E72"/>
    <w:pPr>
      <w:numPr>
        <w:numId w:val="29"/>
      </w:numPr>
      <w:spacing w:before="360" w:after="120" w:line="240" w:lineRule="auto"/>
    </w:pPr>
    <w:rPr>
      <w:rFonts w:ascii="Arial" w:eastAsia="Times New Roman" w:hAnsi="Arial"/>
      <w:b/>
      <w:caps/>
      <w:noProof w:val="0"/>
      <w:szCs w:val="24"/>
    </w:rPr>
  </w:style>
  <w:style w:type="character" w:customStyle="1" w:styleId="Nevyeenzmnka2">
    <w:name w:val="Nevyřešená zmínka2"/>
    <w:basedOn w:val="Standardnpsmoodstavce"/>
    <w:uiPriority w:val="99"/>
    <w:semiHidden/>
    <w:unhideWhenUsed/>
    <w:rsid w:val="00094D0A"/>
    <w:rPr>
      <w:color w:val="605E5C"/>
      <w:shd w:val="clear" w:color="auto" w:fill="E1DFDD"/>
    </w:rPr>
  </w:style>
  <w:style w:type="paragraph" w:styleId="Revize">
    <w:name w:val="Revision"/>
    <w:hidden/>
    <w:uiPriority w:val="99"/>
    <w:semiHidden/>
    <w:rsid w:val="00BC0BCB"/>
    <w:pPr>
      <w:spacing w:after="0" w:line="240" w:lineRule="auto"/>
    </w:pPr>
    <w:rPr>
      <w:rFonts w:ascii="Calibri" w:eastAsia="Calibri" w:hAnsi="Calibri" w:cs="Times New Roman"/>
      <w:noProof/>
    </w:rPr>
  </w:style>
  <w:style w:type="paragraph" w:customStyle="1" w:styleId="Zkladntext21">
    <w:name w:val="Základní text 21"/>
    <w:basedOn w:val="Normln"/>
    <w:rsid w:val="00CB6267"/>
    <w:pPr>
      <w:widowControl w:val="0"/>
      <w:spacing w:after="0" w:line="240" w:lineRule="auto"/>
      <w:ind w:left="709" w:hanging="709"/>
      <w:jc w:val="both"/>
    </w:pPr>
    <w:rPr>
      <w:rFonts w:ascii="Univers" w:eastAsia="Times New Roman" w:hAnsi="Univers"/>
      <w:noProof w:val="0"/>
      <w:sz w:val="24"/>
      <w:szCs w:val="20"/>
      <w:lang w:eastAsia="cs-CZ"/>
    </w:rPr>
  </w:style>
  <w:style w:type="character" w:styleId="Nevyeenzmnka">
    <w:name w:val="Unresolved Mention"/>
    <w:basedOn w:val="Standardnpsmoodstavce"/>
    <w:uiPriority w:val="99"/>
    <w:semiHidden/>
    <w:unhideWhenUsed/>
    <w:rsid w:val="00D424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79685">
      <w:bodyDiv w:val="1"/>
      <w:marLeft w:val="0"/>
      <w:marRight w:val="0"/>
      <w:marTop w:val="0"/>
      <w:marBottom w:val="0"/>
      <w:divBdr>
        <w:top w:val="none" w:sz="0" w:space="0" w:color="auto"/>
        <w:left w:val="none" w:sz="0" w:space="0" w:color="auto"/>
        <w:bottom w:val="none" w:sz="0" w:space="0" w:color="auto"/>
        <w:right w:val="none" w:sz="0" w:space="0" w:color="auto"/>
      </w:divBdr>
    </w:div>
    <w:div w:id="28800522">
      <w:bodyDiv w:val="1"/>
      <w:marLeft w:val="0"/>
      <w:marRight w:val="0"/>
      <w:marTop w:val="0"/>
      <w:marBottom w:val="0"/>
      <w:divBdr>
        <w:top w:val="none" w:sz="0" w:space="0" w:color="auto"/>
        <w:left w:val="none" w:sz="0" w:space="0" w:color="auto"/>
        <w:bottom w:val="none" w:sz="0" w:space="0" w:color="auto"/>
        <w:right w:val="none" w:sz="0" w:space="0" w:color="auto"/>
      </w:divBdr>
    </w:div>
    <w:div w:id="32773897">
      <w:bodyDiv w:val="1"/>
      <w:marLeft w:val="0"/>
      <w:marRight w:val="0"/>
      <w:marTop w:val="0"/>
      <w:marBottom w:val="0"/>
      <w:divBdr>
        <w:top w:val="none" w:sz="0" w:space="0" w:color="auto"/>
        <w:left w:val="none" w:sz="0" w:space="0" w:color="auto"/>
        <w:bottom w:val="none" w:sz="0" w:space="0" w:color="auto"/>
        <w:right w:val="none" w:sz="0" w:space="0" w:color="auto"/>
      </w:divBdr>
    </w:div>
    <w:div w:id="40516204">
      <w:bodyDiv w:val="1"/>
      <w:marLeft w:val="0"/>
      <w:marRight w:val="0"/>
      <w:marTop w:val="0"/>
      <w:marBottom w:val="0"/>
      <w:divBdr>
        <w:top w:val="none" w:sz="0" w:space="0" w:color="auto"/>
        <w:left w:val="none" w:sz="0" w:space="0" w:color="auto"/>
        <w:bottom w:val="none" w:sz="0" w:space="0" w:color="auto"/>
        <w:right w:val="none" w:sz="0" w:space="0" w:color="auto"/>
      </w:divBdr>
    </w:div>
    <w:div w:id="135345506">
      <w:bodyDiv w:val="1"/>
      <w:marLeft w:val="0"/>
      <w:marRight w:val="0"/>
      <w:marTop w:val="0"/>
      <w:marBottom w:val="0"/>
      <w:divBdr>
        <w:top w:val="none" w:sz="0" w:space="0" w:color="auto"/>
        <w:left w:val="none" w:sz="0" w:space="0" w:color="auto"/>
        <w:bottom w:val="none" w:sz="0" w:space="0" w:color="auto"/>
        <w:right w:val="none" w:sz="0" w:space="0" w:color="auto"/>
      </w:divBdr>
    </w:div>
    <w:div w:id="144931263">
      <w:bodyDiv w:val="1"/>
      <w:marLeft w:val="0"/>
      <w:marRight w:val="0"/>
      <w:marTop w:val="0"/>
      <w:marBottom w:val="0"/>
      <w:divBdr>
        <w:top w:val="none" w:sz="0" w:space="0" w:color="auto"/>
        <w:left w:val="none" w:sz="0" w:space="0" w:color="auto"/>
        <w:bottom w:val="none" w:sz="0" w:space="0" w:color="auto"/>
        <w:right w:val="none" w:sz="0" w:space="0" w:color="auto"/>
      </w:divBdr>
    </w:div>
    <w:div w:id="167644203">
      <w:bodyDiv w:val="1"/>
      <w:marLeft w:val="0"/>
      <w:marRight w:val="0"/>
      <w:marTop w:val="0"/>
      <w:marBottom w:val="0"/>
      <w:divBdr>
        <w:top w:val="none" w:sz="0" w:space="0" w:color="auto"/>
        <w:left w:val="none" w:sz="0" w:space="0" w:color="auto"/>
        <w:bottom w:val="none" w:sz="0" w:space="0" w:color="auto"/>
        <w:right w:val="none" w:sz="0" w:space="0" w:color="auto"/>
      </w:divBdr>
    </w:div>
    <w:div w:id="180896285">
      <w:bodyDiv w:val="1"/>
      <w:marLeft w:val="0"/>
      <w:marRight w:val="0"/>
      <w:marTop w:val="0"/>
      <w:marBottom w:val="0"/>
      <w:divBdr>
        <w:top w:val="none" w:sz="0" w:space="0" w:color="auto"/>
        <w:left w:val="none" w:sz="0" w:space="0" w:color="auto"/>
        <w:bottom w:val="none" w:sz="0" w:space="0" w:color="auto"/>
        <w:right w:val="none" w:sz="0" w:space="0" w:color="auto"/>
      </w:divBdr>
    </w:div>
    <w:div w:id="187841261">
      <w:bodyDiv w:val="1"/>
      <w:marLeft w:val="0"/>
      <w:marRight w:val="0"/>
      <w:marTop w:val="0"/>
      <w:marBottom w:val="0"/>
      <w:divBdr>
        <w:top w:val="none" w:sz="0" w:space="0" w:color="auto"/>
        <w:left w:val="none" w:sz="0" w:space="0" w:color="auto"/>
        <w:bottom w:val="none" w:sz="0" w:space="0" w:color="auto"/>
        <w:right w:val="none" w:sz="0" w:space="0" w:color="auto"/>
      </w:divBdr>
    </w:div>
    <w:div w:id="231086109">
      <w:bodyDiv w:val="1"/>
      <w:marLeft w:val="0"/>
      <w:marRight w:val="0"/>
      <w:marTop w:val="0"/>
      <w:marBottom w:val="0"/>
      <w:divBdr>
        <w:top w:val="none" w:sz="0" w:space="0" w:color="auto"/>
        <w:left w:val="none" w:sz="0" w:space="0" w:color="auto"/>
        <w:bottom w:val="none" w:sz="0" w:space="0" w:color="auto"/>
        <w:right w:val="none" w:sz="0" w:space="0" w:color="auto"/>
      </w:divBdr>
    </w:div>
    <w:div w:id="256905333">
      <w:bodyDiv w:val="1"/>
      <w:marLeft w:val="0"/>
      <w:marRight w:val="0"/>
      <w:marTop w:val="0"/>
      <w:marBottom w:val="0"/>
      <w:divBdr>
        <w:top w:val="none" w:sz="0" w:space="0" w:color="auto"/>
        <w:left w:val="none" w:sz="0" w:space="0" w:color="auto"/>
        <w:bottom w:val="none" w:sz="0" w:space="0" w:color="auto"/>
        <w:right w:val="none" w:sz="0" w:space="0" w:color="auto"/>
      </w:divBdr>
    </w:div>
    <w:div w:id="262037100">
      <w:bodyDiv w:val="1"/>
      <w:marLeft w:val="0"/>
      <w:marRight w:val="0"/>
      <w:marTop w:val="0"/>
      <w:marBottom w:val="0"/>
      <w:divBdr>
        <w:top w:val="none" w:sz="0" w:space="0" w:color="auto"/>
        <w:left w:val="none" w:sz="0" w:space="0" w:color="auto"/>
        <w:bottom w:val="none" w:sz="0" w:space="0" w:color="auto"/>
        <w:right w:val="none" w:sz="0" w:space="0" w:color="auto"/>
      </w:divBdr>
    </w:div>
    <w:div w:id="275527533">
      <w:bodyDiv w:val="1"/>
      <w:marLeft w:val="0"/>
      <w:marRight w:val="0"/>
      <w:marTop w:val="0"/>
      <w:marBottom w:val="0"/>
      <w:divBdr>
        <w:top w:val="none" w:sz="0" w:space="0" w:color="auto"/>
        <w:left w:val="none" w:sz="0" w:space="0" w:color="auto"/>
        <w:bottom w:val="none" w:sz="0" w:space="0" w:color="auto"/>
        <w:right w:val="none" w:sz="0" w:space="0" w:color="auto"/>
      </w:divBdr>
    </w:div>
    <w:div w:id="277880804">
      <w:bodyDiv w:val="1"/>
      <w:marLeft w:val="0"/>
      <w:marRight w:val="0"/>
      <w:marTop w:val="0"/>
      <w:marBottom w:val="0"/>
      <w:divBdr>
        <w:top w:val="none" w:sz="0" w:space="0" w:color="auto"/>
        <w:left w:val="none" w:sz="0" w:space="0" w:color="auto"/>
        <w:bottom w:val="none" w:sz="0" w:space="0" w:color="auto"/>
        <w:right w:val="none" w:sz="0" w:space="0" w:color="auto"/>
      </w:divBdr>
    </w:div>
    <w:div w:id="285743400">
      <w:bodyDiv w:val="1"/>
      <w:marLeft w:val="0"/>
      <w:marRight w:val="0"/>
      <w:marTop w:val="0"/>
      <w:marBottom w:val="0"/>
      <w:divBdr>
        <w:top w:val="none" w:sz="0" w:space="0" w:color="auto"/>
        <w:left w:val="none" w:sz="0" w:space="0" w:color="auto"/>
        <w:bottom w:val="none" w:sz="0" w:space="0" w:color="auto"/>
        <w:right w:val="none" w:sz="0" w:space="0" w:color="auto"/>
      </w:divBdr>
    </w:div>
    <w:div w:id="343943401">
      <w:bodyDiv w:val="1"/>
      <w:marLeft w:val="0"/>
      <w:marRight w:val="0"/>
      <w:marTop w:val="0"/>
      <w:marBottom w:val="0"/>
      <w:divBdr>
        <w:top w:val="none" w:sz="0" w:space="0" w:color="auto"/>
        <w:left w:val="none" w:sz="0" w:space="0" w:color="auto"/>
        <w:bottom w:val="none" w:sz="0" w:space="0" w:color="auto"/>
        <w:right w:val="none" w:sz="0" w:space="0" w:color="auto"/>
      </w:divBdr>
    </w:div>
    <w:div w:id="356662889">
      <w:bodyDiv w:val="1"/>
      <w:marLeft w:val="0"/>
      <w:marRight w:val="0"/>
      <w:marTop w:val="0"/>
      <w:marBottom w:val="0"/>
      <w:divBdr>
        <w:top w:val="none" w:sz="0" w:space="0" w:color="auto"/>
        <w:left w:val="none" w:sz="0" w:space="0" w:color="auto"/>
        <w:bottom w:val="none" w:sz="0" w:space="0" w:color="auto"/>
        <w:right w:val="none" w:sz="0" w:space="0" w:color="auto"/>
      </w:divBdr>
    </w:div>
    <w:div w:id="356852023">
      <w:bodyDiv w:val="1"/>
      <w:marLeft w:val="0"/>
      <w:marRight w:val="0"/>
      <w:marTop w:val="0"/>
      <w:marBottom w:val="0"/>
      <w:divBdr>
        <w:top w:val="none" w:sz="0" w:space="0" w:color="auto"/>
        <w:left w:val="none" w:sz="0" w:space="0" w:color="auto"/>
        <w:bottom w:val="none" w:sz="0" w:space="0" w:color="auto"/>
        <w:right w:val="none" w:sz="0" w:space="0" w:color="auto"/>
      </w:divBdr>
    </w:div>
    <w:div w:id="359671850">
      <w:bodyDiv w:val="1"/>
      <w:marLeft w:val="0"/>
      <w:marRight w:val="0"/>
      <w:marTop w:val="0"/>
      <w:marBottom w:val="0"/>
      <w:divBdr>
        <w:top w:val="none" w:sz="0" w:space="0" w:color="auto"/>
        <w:left w:val="none" w:sz="0" w:space="0" w:color="auto"/>
        <w:bottom w:val="none" w:sz="0" w:space="0" w:color="auto"/>
        <w:right w:val="none" w:sz="0" w:space="0" w:color="auto"/>
      </w:divBdr>
    </w:div>
    <w:div w:id="381027220">
      <w:bodyDiv w:val="1"/>
      <w:marLeft w:val="0"/>
      <w:marRight w:val="0"/>
      <w:marTop w:val="0"/>
      <w:marBottom w:val="0"/>
      <w:divBdr>
        <w:top w:val="none" w:sz="0" w:space="0" w:color="auto"/>
        <w:left w:val="none" w:sz="0" w:space="0" w:color="auto"/>
        <w:bottom w:val="none" w:sz="0" w:space="0" w:color="auto"/>
        <w:right w:val="none" w:sz="0" w:space="0" w:color="auto"/>
      </w:divBdr>
    </w:div>
    <w:div w:id="392198686">
      <w:bodyDiv w:val="1"/>
      <w:marLeft w:val="0"/>
      <w:marRight w:val="0"/>
      <w:marTop w:val="0"/>
      <w:marBottom w:val="0"/>
      <w:divBdr>
        <w:top w:val="none" w:sz="0" w:space="0" w:color="auto"/>
        <w:left w:val="none" w:sz="0" w:space="0" w:color="auto"/>
        <w:bottom w:val="none" w:sz="0" w:space="0" w:color="auto"/>
        <w:right w:val="none" w:sz="0" w:space="0" w:color="auto"/>
      </w:divBdr>
    </w:div>
    <w:div w:id="431556636">
      <w:bodyDiv w:val="1"/>
      <w:marLeft w:val="0"/>
      <w:marRight w:val="0"/>
      <w:marTop w:val="0"/>
      <w:marBottom w:val="0"/>
      <w:divBdr>
        <w:top w:val="none" w:sz="0" w:space="0" w:color="auto"/>
        <w:left w:val="none" w:sz="0" w:space="0" w:color="auto"/>
        <w:bottom w:val="none" w:sz="0" w:space="0" w:color="auto"/>
        <w:right w:val="none" w:sz="0" w:space="0" w:color="auto"/>
      </w:divBdr>
    </w:div>
    <w:div w:id="478227238">
      <w:bodyDiv w:val="1"/>
      <w:marLeft w:val="0"/>
      <w:marRight w:val="0"/>
      <w:marTop w:val="0"/>
      <w:marBottom w:val="0"/>
      <w:divBdr>
        <w:top w:val="none" w:sz="0" w:space="0" w:color="auto"/>
        <w:left w:val="none" w:sz="0" w:space="0" w:color="auto"/>
        <w:bottom w:val="none" w:sz="0" w:space="0" w:color="auto"/>
        <w:right w:val="none" w:sz="0" w:space="0" w:color="auto"/>
      </w:divBdr>
    </w:div>
    <w:div w:id="487093650">
      <w:bodyDiv w:val="1"/>
      <w:marLeft w:val="0"/>
      <w:marRight w:val="0"/>
      <w:marTop w:val="0"/>
      <w:marBottom w:val="0"/>
      <w:divBdr>
        <w:top w:val="none" w:sz="0" w:space="0" w:color="auto"/>
        <w:left w:val="none" w:sz="0" w:space="0" w:color="auto"/>
        <w:bottom w:val="none" w:sz="0" w:space="0" w:color="auto"/>
        <w:right w:val="none" w:sz="0" w:space="0" w:color="auto"/>
      </w:divBdr>
    </w:div>
    <w:div w:id="490413481">
      <w:bodyDiv w:val="1"/>
      <w:marLeft w:val="0"/>
      <w:marRight w:val="0"/>
      <w:marTop w:val="0"/>
      <w:marBottom w:val="0"/>
      <w:divBdr>
        <w:top w:val="none" w:sz="0" w:space="0" w:color="auto"/>
        <w:left w:val="none" w:sz="0" w:space="0" w:color="auto"/>
        <w:bottom w:val="none" w:sz="0" w:space="0" w:color="auto"/>
        <w:right w:val="none" w:sz="0" w:space="0" w:color="auto"/>
      </w:divBdr>
    </w:div>
    <w:div w:id="524563981">
      <w:bodyDiv w:val="1"/>
      <w:marLeft w:val="0"/>
      <w:marRight w:val="0"/>
      <w:marTop w:val="0"/>
      <w:marBottom w:val="0"/>
      <w:divBdr>
        <w:top w:val="none" w:sz="0" w:space="0" w:color="auto"/>
        <w:left w:val="none" w:sz="0" w:space="0" w:color="auto"/>
        <w:bottom w:val="none" w:sz="0" w:space="0" w:color="auto"/>
        <w:right w:val="none" w:sz="0" w:space="0" w:color="auto"/>
      </w:divBdr>
    </w:div>
    <w:div w:id="560603370">
      <w:bodyDiv w:val="1"/>
      <w:marLeft w:val="0"/>
      <w:marRight w:val="0"/>
      <w:marTop w:val="0"/>
      <w:marBottom w:val="0"/>
      <w:divBdr>
        <w:top w:val="none" w:sz="0" w:space="0" w:color="auto"/>
        <w:left w:val="none" w:sz="0" w:space="0" w:color="auto"/>
        <w:bottom w:val="none" w:sz="0" w:space="0" w:color="auto"/>
        <w:right w:val="none" w:sz="0" w:space="0" w:color="auto"/>
      </w:divBdr>
    </w:div>
    <w:div w:id="590428711">
      <w:bodyDiv w:val="1"/>
      <w:marLeft w:val="0"/>
      <w:marRight w:val="0"/>
      <w:marTop w:val="0"/>
      <w:marBottom w:val="0"/>
      <w:divBdr>
        <w:top w:val="none" w:sz="0" w:space="0" w:color="auto"/>
        <w:left w:val="none" w:sz="0" w:space="0" w:color="auto"/>
        <w:bottom w:val="none" w:sz="0" w:space="0" w:color="auto"/>
        <w:right w:val="none" w:sz="0" w:space="0" w:color="auto"/>
      </w:divBdr>
    </w:div>
    <w:div w:id="694497855">
      <w:bodyDiv w:val="1"/>
      <w:marLeft w:val="0"/>
      <w:marRight w:val="0"/>
      <w:marTop w:val="0"/>
      <w:marBottom w:val="0"/>
      <w:divBdr>
        <w:top w:val="none" w:sz="0" w:space="0" w:color="auto"/>
        <w:left w:val="none" w:sz="0" w:space="0" w:color="auto"/>
        <w:bottom w:val="none" w:sz="0" w:space="0" w:color="auto"/>
        <w:right w:val="none" w:sz="0" w:space="0" w:color="auto"/>
      </w:divBdr>
    </w:div>
    <w:div w:id="702440407">
      <w:bodyDiv w:val="1"/>
      <w:marLeft w:val="0"/>
      <w:marRight w:val="0"/>
      <w:marTop w:val="0"/>
      <w:marBottom w:val="0"/>
      <w:divBdr>
        <w:top w:val="none" w:sz="0" w:space="0" w:color="auto"/>
        <w:left w:val="none" w:sz="0" w:space="0" w:color="auto"/>
        <w:bottom w:val="none" w:sz="0" w:space="0" w:color="auto"/>
        <w:right w:val="none" w:sz="0" w:space="0" w:color="auto"/>
      </w:divBdr>
    </w:div>
    <w:div w:id="971709303">
      <w:bodyDiv w:val="1"/>
      <w:marLeft w:val="0"/>
      <w:marRight w:val="0"/>
      <w:marTop w:val="0"/>
      <w:marBottom w:val="0"/>
      <w:divBdr>
        <w:top w:val="none" w:sz="0" w:space="0" w:color="auto"/>
        <w:left w:val="none" w:sz="0" w:space="0" w:color="auto"/>
        <w:bottom w:val="none" w:sz="0" w:space="0" w:color="auto"/>
        <w:right w:val="none" w:sz="0" w:space="0" w:color="auto"/>
      </w:divBdr>
    </w:div>
    <w:div w:id="1018774569">
      <w:bodyDiv w:val="1"/>
      <w:marLeft w:val="0"/>
      <w:marRight w:val="0"/>
      <w:marTop w:val="0"/>
      <w:marBottom w:val="0"/>
      <w:divBdr>
        <w:top w:val="none" w:sz="0" w:space="0" w:color="auto"/>
        <w:left w:val="none" w:sz="0" w:space="0" w:color="auto"/>
        <w:bottom w:val="none" w:sz="0" w:space="0" w:color="auto"/>
        <w:right w:val="none" w:sz="0" w:space="0" w:color="auto"/>
      </w:divBdr>
    </w:div>
    <w:div w:id="1076589978">
      <w:bodyDiv w:val="1"/>
      <w:marLeft w:val="0"/>
      <w:marRight w:val="0"/>
      <w:marTop w:val="0"/>
      <w:marBottom w:val="0"/>
      <w:divBdr>
        <w:top w:val="none" w:sz="0" w:space="0" w:color="auto"/>
        <w:left w:val="none" w:sz="0" w:space="0" w:color="auto"/>
        <w:bottom w:val="none" w:sz="0" w:space="0" w:color="auto"/>
        <w:right w:val="none" w:sz="0" w:space="0" w:color="auto"/>
      </w:divBdr>
    </w:div>
    <w:div w:id="1115516712">
      <w:bodyDiv w:val="1"/>
      <w:marLeft w:val="0"/>
      <w:marRight w:val="0"/>
      <w:marTop w:val="0"/>
      <w:marBottom w:val="0"/>
      <w:divBdr>
        <w:top w:val="none" w:sz="0" w:space="0" w:color="auto"/>
        <w:left w:val="none" w:sz="0" w:space="0" w:color="auto"/>
        <w:bottom w:val="none" w:sz="0" w:space="0" w:color="auto"/>
        <w:right w:val="none" w:sz="0" w:space="0" w:color="auto"/>
      </w:divBdr>
    </w:div>
    <w:div w:id="1123427386">
      <w:bodyDiv w:val="1"/>
      <w:marLeft w:val="0"/>
      <w:marRight w:val="0"/>
      <w:marTop w:val="0"/>
      <w:marBottom w:val="0"/>
      <w:divBdr>
        <w:top w:val="none" w:sz="0" w:space="0" w:color="auto"/>
        <w:left w:val="none" w:sz="0" w:space="0" w:color="auto"/>
        <w:bottom w:val="none" w:sz="0" w:space="0" w:color="auto"/>
        <w:right w:val="none" w:sz="0" w:space="0" w:color="auto"/>
      </w:divBdr>
    </w:div>
    <w:div w:id="1137799294">
      <w:bodyDiv w:val="1"/>
      <w:marLeft w:val="0"/>
      <w:marRight w:val="0"/>
      <w:marTop w:val="0"/>
      <w:marBottom w:val="0"/>
      <w:divBdr>
        <w:top w:val="none" w:sz="0" w:space="0" w:color="auto"/>
        <w:left w:val="none" w:sz="0" w:space="0" w:color="auto"/>
        <w:bottom w:val="none" w:sz="0" w:space="0" w:color="auto"/>
        <w:right w:val="none" w:sz="0" w:space="0" w:color="auto"/>
      </w:divBdr>
    </w:div>
    <w:div w:id="1143235582">
      <w:bodyDiv w:val="1"/>
      <w:marLeft w:val="0"/>
      <w:marRight w:val="0"/>
      <w:marTop w:val="0"/>
      <w:marBottom w:val="0"/>
      <w:divBdr>
        <w:top w:val="none" w:sz="0" w:space="0" w:color="auto"/>
        <w:left w:val="none" w:sz="0" w:space="0" w:color="auto"/>
        <w:bottom w:val="none" w:sz="0" w:space="0" w:color="auto"/>
        <w:right w:val="none" w:sz="0" w:space="0" w:color="auto"/>
      </w:divBdr>
    </w:div>
    <w:div w:id="1238440117">
      <w:bodyDiv w:val="1"/>
      <w:marLeft w:val="0"/>
      <w:marRight w:val="0"/>
      <w:marTop w:val="0"/>
      <w:marBottom w:val="0"/>
      <w:divBdr>
        <w:top w:val="none" w:sz="0" w:space="0" w:color="auto"/>
        <w:left w:val="none" w:sz="0" w:space="0" w:color="auto"/>
        <w:bottom w:val="none" w:sz="0" w:space="0" w:color="auto"/>
        <w:right w:val="none" w:sz="0" w:space="0" w:color="auto"/>
      </w:divBdr>
    </w:div>
    <w:div w:id="1248729481">
      <w:bodyDiv w:val="1"/>
      <w:marLeft w:val="0"/>
      <w:marRight w:val="0"/>
      <w:marTop w:val="0"/>
      <w:marBottom w:val="0"/>
      <w:divBdr>
        <w:top w:val="none" w:sz="0" w:space="0" w:color="auto"/>
        <w:left w:val="none" w:sz="0" w:space="0" w:color="auto"/>
        <w:bottom w:val="none" w:sz="0" w:space="0" w:color="auto"/>
        <w:right w:val="none" w:sz="0" w:space="0" w:color="auto"/>
      </w:divBdr>
    </w:div>
    <w:div w:id="1249341135">
      <w:bodyDiv w:val="1"/>
      <w:marLeft w:val="0"/>
      <w:marRight w:val="0"/>
      <w:marTop w:val="0"/>
      <w:marBottom w:val="0"/>
      <w:divBdr>
        <w:top w:val="none" w:sz="0" w:space="0" w:color="auto"/>
        <w:left w:val="none" w:sz="0" w:space="0" w:color="auto"/>
        <w:bottom w:val="none" w:sz="0" w:space="0" w:color="auto"/>
        <w:right w:val="none" w:sz="0" w:space="0" w:color="auto"/>
      </w:divBdr>
    </w:div>
    <w:div w:id="1263339714">
      <w:bodyDiv w:val="1"/>
      <w:marLeft w:val="0"/>
      <w:marRight w:val="0"/>
      <w:marTop w:val="0"/>
      <w:marBottom w:val="0"/>
      <w:divBdr>
        <w:top w:val="none" w:sz="0" w:space="0" w:color="auto"/>
        <w:left w:val="none" w:sz="0" w:space="0" w:color="auto"/>
        <w:bottom w:val="none" w:sz="0" w:space="0" w:color="auto"/>
        <w:right w:val="none" w:sz="0" w:space="0" w:color="auto"/>
      </w:divBdr>
    </w:div>
    <w:div w:id="1266769676">
      <w:bodyDiv w:val="1"/>
      <w:marLeft w:val="0"/>
      <w:marRight w:val="0"/>
      <w:marTop w:val="0"/>
      <w:marBottom w:val="0"/>
      <w:divBdr>
        <w:top w:val="none" w:sz="0" w:space="0" w:color="auto"/>
        <w:left w:val="none" w:sz="0" w:space="0" w:color="auto"/>
        <w:bottom w:val="none" w:sz="0" w:space="0" w:color="auto"/>
        <w:right w:val="none" w:sz="0" w:space="0" w:color="auto"/>
      </w:divBdr>
    </w:div>
    <w:div w:id="1282961316">
      <w:bodyDiv w:val="1"/>
      <w:marLeft w:val="0"/>
      <w:marRight w:val="0"/>
      <w:marTop w:val="0"/>
      <w:marBottom w:val="0"/>
      <w:divBdr>
        <w:top w:val="none" w:sz="0" w:space="0" w:color="auto"/>
        <w:left w:val="none" w:sz="0" w:space="0" w:color="auto"/>
        <w:bottom w:val="none" w:sz="0" w:space="0" w:color="auto"/>
        <w:right w:val="none" w:sz="0" w:space="0" w:color="auto"/>
      </w:divBdr>
    </w:div>
    <w:div w:id="1304579793">
      <w:bodyDiv w:val="1"/>
      <w:marLeft w:val="0"/>
      <w:marRight w:val="0"/>
      <w:marTop w:val="0"/>
      <w:marBottom w:val="0"/>
      <w:divBdr>
        <w:top w:val="none" w:sz="0" w:space="0" w:color="auto"/>
        <w:left w:val="none" w:sz="0" w:space="0" w:color="auto"/>
        <w:bottom w:val="none" w:sz="0" w:space="0" w:color="auto"/>
        <w:right w:val="none" w:sz="0" w:space="0" w:color="auto"/>
      </w:divBdr>
    </w:div>
    <w:div w:id="1355037846">
      <w:bodyDiv w:val="1"/>
      <w:marLeft w:val="0"/>
      <w:marRight w:val="0"/>
      <w:marTop w:val="0"/>
      <w:marBottom w:val="0"/>
      <w:divBdr>
        <w:top w:val="none" w:sz="0" w:space="0" w:color="auto"/>
        <w:left w:val="none" w:sz="0" w:space="0" w:color="auto"/>
        <w:bottom w:val="none" w:sz="0" w:space="0" w:color="auto"/>
        <w:right w:val="none" w:sz="0" w:space="0" w:color="auto"/>
      </w:divBdr>
    </w:div>
    <w:div w:id="1363482124">
      <w:bodyDiv w:val="1"/>
      <w:marLeft w:val="0"/>
      <w:marRight w:val="0"/>
      <w:marTop w:val="0"/>
      <w:marBottom w:val="0"/>
      <w:divBdr>
        <w:top w:val="none" w:sz="0" w:space="0" w:color="auto"/>
        <w:left w:val="none" w:sz="0" w:space="0" w:color="auto"/>
        <w:bottom w:val="none" w:sz="0" w:space="0" w:color="auto"/>
        <w:right w:val="none" w:sz="0" w:space="0" w:color="auto"/>
      </w:divBdr>
    </w:div>
    <w:div w:id="1409426041">
      <w:bodyDiv w:val="1"/>
      <w:marLeft w:val="0"/>
      <w:marRight w:val="0"/>
      <w:marTop w:val="0"/>
      <w:marBottom w:val="0"/>
      <w:divBdr>
        <w:top w:val="none" w:sz="0" w:space="0" w:color="auto"/>
        <w:left w:val="none" w:sz="0" w:space="0" w:color="auto"/>
        <w:bottom w:val="none" w:sz="0" w:space="0" w:color="auto"/>
        <w:right w:val="none" w:sz="0" w:space="0" w:color="auto"/>
      </w:divBdr>
    </w:div>
    <w:div w:id="1450124620">
      <w:bodyDiv w:val="1"/>
      <w:marLeft w:val="0"/>
      <w:marRight w:val="0"/>
      <w:marTop w:val="0"/>
      <w:marBottom w:val="0"/>
      <w:divBdr>
        <w:top w:val="none" w:sz="0" w:space="0" w:color="auto"/>
        <w:left w:val="none" w:sz="0" w:space="0" w:color="auto"/>
        <w:bottom w:val="none" w:sz="0" w:space="0" w:color="auto"/>
        <w:right w:val="none" w:sz="0" w:space="0" w:color="auto"/>
      </w:divBdr>
    </w:div>
    <w:div w:id="1465081737">
      <w:bodyDiv w:val="1"/>
      <w:marLeft w:val="0"/>
      <w:marRight w:val="0"/>
      <w:marTop w:val="0"/>
      <w:marBottom w:val="0"/>
      <w:divBdr>
        <w:top w:val="none" w:sz="0" w:space="0" w:color="auto"/>
        <w:left w:val="none" w:sz="0" w:space="0" w:color="auto"/>
        <w:bottom w:val="none" w:sz="0" w:space="0" w:color="auto"/>
        <w:right w:val="none" w:sz="0" w:space="0" w:color="auto"/>
      </w:divBdr>
      <w:divsChild>
        <w:div w:id="2061005175">
          <w:marLeft w:val="0"/>
          <w:marRight w:val="0"/>
          <w:marTop w:val="0"/>
          <w:marBottom w:val="0"/>
          <w:divBdr>
            <w:top w:val="none" w:sz="0" w:space="0" w:color="auto"/>
            <w:left w:val="none" w:sz="0" w:space="0" w:color="auto"/>
            <w:bottom w:val="none" w:sz="0" w:space="0" w:color="auto"/>
            <w:right w:val="none" w:sz="0" w:space="0" w:color="auto"/>
          </w:divBdr>
          <w:divsChild>
            <w:div w:id="30539939">
              <w:marLeft w:val="0"/>
              <w:marRight w:val="0"/>
              <w:marTop w:val="0"/>
              <w:marBottom w:val="0"/>
              <w:divBdr>
                <w:top w:val="none" w:sz="0" w:space="0" w:color="auto"/>
                <w:left w:val="none" w:sz="0" w:space="0" w:color="auto"/>
                <w:bottom w:val="none" w:sz="0" w:space="0" w:color="auto"/>
                <w:right w:val="none" w:sz="0" w:space="0" w:color="auto"/>
              </w:divBdr>
              <w:divsChild>
                <w:div w:id="1789930085">
                  <w:marLeft w:val="0"/>
                  <w:marRight w:val="0"/>
                  <w:marTop w:val="0"/>
                  <w:marBottom w:val="0"/>
                  <w:divBdr>
                    <w:top w:val="none" w:sz="0" w:space="0" w:color="auto"/>
                    <w:left w:val="none" w:sz="0" w:space="0" w:color="auto"/>
                    <w:bottom w:val="none" w:sz="0" w:space="0" w:color="auto"/>
                    <w:right w:val="none" w:sz="0" w:space="0" w:color="auto"/>
                  </w:divBdr>
                  <w:divsChild>
                    <w:div w:id="1623344622">
                      <w:marLeft w:val="0"/>
                      <w:marRight w:val="0"/>
                      <w:marTop w:val="0"/>
                      <w:marBottom w:val="0"/>
                      <w:divBdr>
                        <w:top w:val="none" w:sz="0" w:space="0" w:color="auto"/>
                        <w:left w:val="none" w:sz="0" w:space="0" w:color="auto"/>
                        <w:bottom w:val="none" w:sz="0" w:space="0" w:color="auto"/>
                        <w:right w:val="none" w:sz="0" w:space="0" w:color="auto"/>
                      </w:divBdr>
                      <w:divsChild>
                        <w:div w:id="1591890689">
                          <w:marLeft w:val="0"/>
                          <w:marRight w:val="0"/>
                          <w:marTop w:val="0"/>
                          <w:marBottom w:val="0"/>
                          <w:divBdr>
                            <w:top w:val="none" w:sz="0" w:space="0" w:color="auto"/>
                            <w:left w:val="none" w:sz="0" w:space="0" w:color="auto"/>
                            <w:bottom w:val="none" w:sz="0" w:space="0" w:color="auto"/>
                            <w:right w:val="none" w:sz="0" w:space="0" w:color="auto"/>
                          </w:divBdr>
                          <w:divsChild>
                            <w:div w:id="814571055">
                              <w:marLeft w:val="0"/>
                              <w:marRight w:val="300"/>
                              <w:marTop w:val="180"/>
                              <w:marBottom w:val="0"/>
                              <w:divBdr>
                                <w:top w:val="none" w:sz="0" w:space="0" w:color="auto"/>
                                <w:left w:val="none" w:sz="0" w:space="0" w:color="auto"/>
                                <w:bottom w:val="none" w:sz="0" w:space="0" w:color="auto"/>
                                <w:right w:val="none" w:sz="0" w:space="0" w:color="auto"/>
                              </w:divBdr>
                              <w:divsChild>
                                <w:div w:id="167668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887966">
          <w:marLeft w:val="0"/>
          <w:marRight w:val="0"/>
          <w:marTop w:val="0"/>
          <w:marBottom w:val="0"/>
          <w:divBdr>
            <w:top w:val="none" w:sz="0" w:space="0" w:color="auto"/>
            <w:left w:val="none" w:sz="0" w:space="0" w:color="auto"/>
            <w:bottom w:val="none" w:sz="0" w:space="0" w:color="auto"/>
            <w:right w:val="none" w:sz="0" w:space="0" w:color="auto"/>
          </w:divBdr>
          <w:divsChild>
            <w:div w:id="799298329">
              <w:marLeft w:val="0"/>
              <w:marRight w:val="0"/>
              <w:marTop w:val="0"/>
              <w:marBottom w:val="0"/>
              <w:divBdr>
                <w:top w:val="none" w:sz="0" w:space="0" w:color="auto"/>
                <w:left w:val="none" w:sz="0" w:space="0" w:color="auto"/>
                <w:bottom w:val="none" w:sz="0" w:space="0" w:color="auto"/>
                <w:right w:val="none" w:sz="0" w:space="0" w:color="auto"/>
              </w:divBdr>
              <w:divsChild>
                <w:div w:id="993294242">
                  <w:marLeft w:val="0"/>
                  <w:marRight w:val="0"/>
                  <w:marTop w:val="0"/>
                  <w:marBottom w:val="0"/>
                  <w:divBdr>
                    <w:top w:val="none" w:sz="0" w:space="0" w:color="auto"/>
                    <w:left w:val="none" w:sz="0" w:space="0" w:color="auto"/>
                    <w:bottom w:val="none" w:sz="0" w:space="0" w:color="auto"/>
                    <w:right w:val="none" w:sz="0" w:space="0" w:color="auto"/>
                  </w:divBdr>
                  <w:divsChild>
                    <w:div w:id="828249765">
                      <w:marLeft w:val="0"/>
                      <w:marRight w:val="0"/>
                      <w:marTop w:val="0"/>
                      <w:marBottom w:val="0"/>
                      <w:divBdr>
                        <w:top w:val="none" w:sz="0" w:space="0" w:color="auto"/>
                        <w:left w:val="none" w:sz="0" w:space="0" w:color="auto"/>
                        <w:bottom w:val="none" w:sz="0" w:space="0" w:color="auto"/>
                        <w:right w:val="none" w:sz="0" w:space="0" w:color="auto"/>
                      </w:divBdr>
                      <w:divsChild>
                        <w:div w:id="12520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1385951">
      <w:bodyDiv w:val="1"/>
      <w:marLeft w:val="0"/>
      <w:marRight w:val="0"/>
      <w:marTop w:val="0"/>
      <w:marBottom w:val="0"/>
      <w:divBdr>
        <w:top w:val="none" w:sz="0" w:space="0" w:color="auto"/>
        <w:left w:val="none" w:sz="0" w:space="0" w:color="auto"/>
        <w:bottom w:val="none" w:sz="0" w:space="0" w:color="auto"/>
        <w:right w:val="none" w:sz="0" w:space="0" w:color="auto"/>
      </w:divBdr>
    </w:div>
    <w:div w:id="1644194682">
      <w:bodyDiv w:val="1"/>
      <w:marLeft w:val="0"/>
      <w:marRight w:val="0"/>
      <w:marTop w:val="0"/>
      <w:marBottom w:val="0"/>
      <w:divBdr>
        <w:top w:val="none" w:sz="0" w:space="0" w:color="auto"/>
        <w:left w:val="none" w:sz="0" w:space="0" w:color="auto"/>
        <w:bottom w:val="none" w:sz="0" w:space="0" w:color="auto"/>
        <w:right w:val="none" w:sz="0" w:space="0" w:color="auto"/>
      </w:divBdr>
    </w:div>
    <w:div w:id="1673411855">
      <w:bodyDiv w:val="1"/>
      <w:marLeft w:val="0"/>
      <w:marRight w:val="0"/>
      <w:marTop w:val="0"/>
      <w:marBottom w:val="0"/>
      <w:divBdr>
        <w:top w:val="none" w:sz="0" w:space="0" w:color="auto"/>
        <w:left w:val="none" w:sz="0" w:space="0" w:color="auto"/>
        <w:bottom w:val="none" w:sz="0" w:space="0" w:color="auto"/>
        <w:right w:val="none" w:sz="0" w:space="0" w:color="auto"/>
      </w:divBdr>
    </w:div>
    <w:div w:id="1699816722">
      <w:bodyDiv w:val="1"/>
      <w:marLeft w:val="0"/>
      <w:marRight w:val="0"/>
      <w:marTop w:val="0"/>
      <w:marBottom w:val="0"/>
      <w:divBdr>
        <w:top w:val="none" w:sz="0" w:space="0" w:color="auto"/>
        <w:left w:val="none" w:sz="0" w:space="0" w:color="auto"/>
        <w:bottom w:val="none" w:sz="0" w:space="0" w:color="auto"/>
        <w:right w:val="none" w:sz="0" w:space="0" w:color="auto"/>
      </w:divBdr>
    </w:div>
    <w:div w:id="1743406372">
      <w:bodyDiv w:val="1"/>
      <w:marLeft w:val="0"/>
      <w:marRight w:val="0"/>
      <w:marTop w:val="0"/>
      <w:marBottom w:val="0"/>
      <w:divBdr>
        <w:top w:val="none" w:sz="0" w:space="0" w:color="auto"/>
        <w:left w:val="none" w:sz="0" w:space="0" w:color="auto"/>
        <w:bottom w:val="none" w:sz="0" w:space="0" w:color="auto"/>
        <w:right w:val="none" w:sz="0" w:space="0" w:color="auto"/>
      </w:divBdr>
    </w:div>
    <w:div w:id="1784955612">
      <w:bodyDiv w:val="1"/>
      <w:marLeft w:val="0"/>
      <w:marRight w:val="0"/>
      <w:marTop w:val="0"/>
      <w:marBottom w:val="0"/>
      <w:divBdr>
        <w:top w:val="none" w:sz="0" w:space="0" w:color="auto"/>
        <w:left w:val="none" w:sz="0" w:space="0" w:color="auto"/>
        <w:bottom w:val="none" w:sz="0" w:space="0" w:color="auto"/>
        <w:right w:val="none" w:sz="0" w:space="0" w:color="auto"/>
      </w:divBdr>
    </w:div>
    <w:div w:id="1840072635">
      <w:bodyDiv w:val="1"/>
      <w:marLeft w:val="0"/>
      <w:marRight w:val="0"/>
      <w:marTop w:val="0"/>
      <w:marBottom w:val="0"/>
      <w:divBdr>
        <w:top w:val="none" w:sz="0" w:space="0" w:color="auto"/>
        <w:left w:val="none" w:sz="0" w:space="0" w:color="auto"/>
        <w:bottom w:val="none" w:sz="0" w:space="0" w:color="auto"/>
        <w:right w:val="none" w:sz="0" w:space="0" w:color="auto"/>
      </w:divBdr>
    </w:div>
    <w:div w:id="1888763142">
      <w:bodyDiv w:val="1"/>
      <w:marLeft w:val="0"/>
      <w:marRight w:val="0"/>
      <w:marTop w:val="0"/>
      <w:marBottom w:val="0"/>
      <w:divBdr>
        <w:top w:val="none" w:sz="0" w:space="0" w:color="auto"/>
        <w:left w:val="none" w:sz="0" w:space="0" w:color="auto"/>
        <w:bottom w:val="none" w:sz="0" w:space="0" w:color="auto"/>
        <w:right w:val="none" w:sz="0" w:space="0" w:color="auto"/>
      </w:divBdr>
    </w:div>
    <w:div w:id="1981350278">
      <w:bodyDiv w:val="1"/>
      <w:marLeft w:val="0"/>
      <w:marRight w:val="0"/>
      <w:marTop w:val="0"/>
      <w:marBottom w:val="0"/>
      <w:divBdr>
        <w:top w:val="none" w:sz="0" w:space="0" w:color="auto"/>
        <w:left w:val="none" w:sz="0" w:space="0" w:color="auto"/>
        <w:bottom w:val="none" w:sz="0" w:space="0" w:color="auto"/>
        <w:right w:val="none" w:sz="0" w:space="0" w:color="auto"/>
      </w:divBdr>
    </w:div>
    <w:div w:id="1987928301">
      <w:bodyDiv w:val="1"/>
      <w:marLeft w:val="0"/>
      <w:marRight w:val="0"/>
      <w:marTop w:val="0"/>
      <w:marBottom w:val="0"/>
      <w:divBdr>
        <w:top w:val="none" w:sz="0" w:space="0" w:color="auto"/>
        <w:left w:val="none" w:sz="0" w:space="0" w:color="auto"/>
        <w:bottom w:val="none" w:sz="0" w:space="0" w:color="auto"/>
        <w:right w:val="none" w:sz="0" w:space="0" w:color="auto"/>
      </w:divBdr>
    </w:div>
    <w:div w:id="1993562899">
      <w:bodyDiv w:val="1"/>
      <w:marLeft w:val="0"/>
      <w:marRight w:val="0"/>
      <w:marTop w:val="0"/>
      <w:marBottom w:val="0"/>
      <w:divBdr>
        <w:top w:val="none" w:sz="0" w:space="0" w:color="auto"/>
        <w:left w:val="none" w:sz="0" w:space="0" w:color="auto"/>
        <w:bottom w:val="none" w:sz="0" w:space="0" w:color="auto"/>
        <w:right w:val="none" w:sz="0" w:space="0" w:color="auto"/>
      </w:divBdr>
    </w:div>
    <w:div w:id="2030063249">
      <w:bodyDiv w:val="1"/>
      <w:marLeft w:val="0"/>
      <w:marRight w:val="0"/>
      <w:marTop w:val="0"/>
      <w:marBottom w:val="0"/>
      <w:divBdr>
        <w:top w:val="none" w:sz="0" w:space="0" w:color="auto"/>
        <w:left w:val="none" w:sz="0" w:space="0" w:color="auto"/>
        <w:bottom w:val="none" w:sz="0" w:space="0" w:color="auto"/>
        <w:right w:val="none" w:sz="0" w:space="0" w:color="auto"/>
      </w:divBdr>
    </w:div>
    <w:div w:id="2092043475">
      <w:bodyDiv w:val="1"/>
      <w:marLeft w:val="0"/>
      <w:marRight w:val="0"/>
      <w:marTop w:val="0"/>
      <w:marBottom w:val="0"/>
      <w:divBdr>
        <w:top w:val="none" w:sz="0" w:space="0" w:color="auto"/>
        <w:left w:val="none" w:sz="0" w:space="0" w:color="auto"/>
        <w:bottom w:val="none" w:sz="0" w:space="0" w:color="auto"/>
        <w:right w:val="none" w:sz="0" w:space="0" w:color="auto"/>
      </w:divBdr>
    </w:div>
    <w:div w:id="2104648751">
      <w:bodyDiv w:val="1"/>
      <w:marLeft w:val="0"/>
      <w:marRight w:val="0"/>
      <w:marTop w:val="0"/>
      <w:marBottom w:val="0"/>
      <w:divBdr>
        <w:top w:val="none" w:sz="0" w:space="0" w:color="auto"/>
        <w:left w:val="none" w:sz="0" w:space="0" w:color="auto"/>
        <w:bottom w:val="none" w:sz="0" w:space="0" w:color="auto"/>
        <w:right w:val="none" w:sz="0" w:space="0" w:color="auto"/>
      </w:divBdr>
    </w:div>
    <w:div w:id="2112699192">
      <w:bodyDiv w:val="1"/>
      <w:marLeft w:val="0"/>
      <w:marRight w:val="0"/>
      <w:marTop w:val="0"/>
      <w:marBottom w:val="0"/>
      <w:divBdr>
        <w:top w:val="none" w:sz="0" w:space="0" w:color="auto"/>
        <w:left w:val="none" w:sz="0" w:space="0" w:color="auto"/>
        <w:bottom w:val="none" w:sz="0" w:space="0" w:color="auto"/>
        <w:right w:val="none" w:sz="0" w:space="0" w:color="auto"/>
      </w:divBdr>
    </w:div>
    <w:div w:id="2145540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urchasing@stc.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odatelna@stc.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urchasing@stc.cz" TargetMode="External"/><Relationship Id="rId4" Type="http://schemas.openxmlformats.org/officeDocument/2006/relationships/settings" Target="settings.xml"/><Relationship Id="rId9" Type="http://schemas.openxmlformats.org/officeDocument/2006/relationships/hyperlink" Target="mailto:hyrsl.ondrej@stc.cz" TargetMode="Externa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B0A609-F048-4745-8D2A-94FB53B5A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8268</Words>
  <Characters>48783</Characters>
  <Application>Microsoft Office Word</Application>
  <DocSecurity>4</DocSecurity>
  <Lines>406</Lines>
  <Paragraphs>113</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56938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Křížová Eva</dc:creator>
  <cp:lastModifiedBy>Šenoldová Zuzana</cp:lastModifiedBy>
  <cp:revision>2</cp:revision>
  <cp:lastPrinted>2017-06-30T08:42:00Z</cp:lastPrinted>
  <dcterms:created xsi:type="dcterms:W3CDTF">2020-07-20T07:55:00Z</dcterms:created>
  <dcterms:modified xsi:type="dcterms:W3CDTF">2020-07-20T07:55:00Z</dcterms:modified>
</cp:coreProperties>
</file>